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81D2" w14:textId="1E6024ED" w:rsidR="00D93EED" w:rsidRPr="00D93EED" w:rsidRDefault="00D93EED" w:rsidP="001F24E0">
      <w:pPr>
        <w:widowControl w:val="0"/>
        <w:autoSpaceDE w:val="0"/>
        <w:autoSpaceDN w:val="0"/>
        <w:adjustRightInd w:val="0"/>
        <w:jc w:val="center"/>
        <w:rPr>
          <w:rFonts w:ascii="Geneva" w:hAnsi="Geneva"/>
          <w:b/>
          <w:color w:val="FF0000"/>
          <w:sz w:val="18"/>
          <w:lang w:val="it-CH"/>
        </w:rPr>
      </w:pPr>
      <w:r w:rsidRPr="00D93EED">
        <w:rPr>
          <w:rFonts w:ascii="Geneva" w:hAnsi="Geneva"/>
          <w:b/>
          <w:color w:val="FF0000"/>
          <w:sz w:val="18"/>
          <w:lang w:val="it-CH"/>
        </w:rPr>
        <w:t>CANDI</w:t>
      </w:r>
      <w:bookmarkStart w:id="0" w:name="_GoBack"/>
      <w:bookmarkEnd w:id="0"/>
      <w:r w:rsidRPr="00D93EED">
        <w:rPr>
          <w:rFonts w:ascii="Geneva" w:hAnsi="Geneva"/>
          <w:b/>
          <w:color w:val="FF0000"/>
          <w:sz w:val="18"/>
          <w:lang w:val="it-CH"/>
        </w:rPr>
        <w:t xml:space="preserve">DATURA IN </w:t>
      </w:r>
      <w:r>
        <w:rPr>
          <w:rFonts w:ascii="Geneva" w:hAnsi="Geneva"/>
          <w:b/>
          <w:color w:val="FF0000"/>
          <w:sz w:val="18"/>
          <w:lang w:val="it-CH"/>
        </w:rPr>
        <w:t>VISTA DE</w:t>
      </w:r>
      <w:r w:rsidR="00452D74">
        <w:rPr>
          <w:rFonts w:ascii="Geneva" w:hAnsi="Geneva"/>
          <w:b/>
          <w:color w:val="FF0000"/>
          <w:sz w:val="18"/>
          <w:lang w:val="it-CH"/>
        </w:rPr>
        <w:t xml:space="preserve">L CONFERIMENTO DEL GRADO </w:t>
      </w:r>
      <w:r w:rsidRPr="00D93EED">
        <w:rPr>
          <w:rFonts w:ascii="Geneva" w:hAnsi="Geneva"/>
          <w:b/>
          <w:color w:val="FF0000"/>
          <w:sz w:val="18"/>
          <w:lang w:val="it-CH"/>
        </w:rPr>
        <w:t>DI PROFESSORE TITOLARE</w:t>
      </w:r>
    </w:p>
    <w:p w14:paraId="359C7D75" w14:textId="77777777" w:rsidR="00D93EED" w:rsidRDefault="00D93EED" w:rsidP="006E7705">
      <w:pPr>
        <w:widowControl w:val="0"/>
        <w:autoSpaceDE w:val="0"/>
        <w:autoSpaceDN w:val="0"/>
        <w:adjustRightInd w:val="0"/>
        <w:rPr>
          <w:rFonts w:ascii="Geneva" w:hAnsi="Geneva"/>
          <w:b/>
          <w:sz w:val="18"/>
          <w:lang w:val="it-CH"/>
        </w:rPr>
      </w:pPr>
    </w:p>
    <w:p w14:paraId="22E9AF2F" w14:textId="59CE2425" w:rsidR="00FB21D3" w:rsidRPr="009C6161" w:rsidRDefault="00AB36A0" w:rsidP="006E7705">
      <w:pPr>
        <w:widowControl w:val="0"/>
        <w:autoSpaceDE w:val="0"/>
        <w:autoSpaceDN w:val="0"/>
        <w:adjustRightInd w:val="0"/>
        <w:rPr>
          <w:rFonts w:ascii="Geneva" w:hAnsi="Geneva" w:cs="Arial"/>
          <w:b/>
          <w:sz w:val="18"/>
          <w:szCs w:val="28"/>
          <w:lang w:val="it-CH"/>
        </w:rPr>
      </w:pPr>
      <w:r w:rsidRPr="009C6161">
        <w:rPr>
          <w:rFonts w:ascii="Geneva" w:hAnsi="Geneva"/>
          <w:b/>
          <w:sz w:val="18"/>
          <w:lang w:val="it-CH"/>
        </w:rPr>
        <w:t xml:space="preserve">Dr. med. </w:t>
      </w:r>
      <w:r w:rsidR="00C93740">
        <w:rPr>
          <w:rFonts w:ascii="Geneva" w:hAnsi="Geneva"/>
          <w:b/>
          <w:sz w:val="18"/>
          <w:lang w:val="it-CH"/>
        </w:rPr>
        <w:t>XXX YYYY</w:t>
      </w:r>
    </w:p>
    <w:p w14:paraId="213B43D0" w14:textId="58CC5CEC" w:rsidR="006E7705" w:rsidRPr="009C6161" w:rsidRDefault="00C93740" w:rsidP="006E7705">
      <w:pPr>
        <w:rPr>
          <w:rFonts w:ascii="Geneva" w:hAnsi="Geneva"/>
          <w:b/>
          <w:color w:val="000000"/>
          <w:sz w:val="18"/>
          <w:lang w:val="it-CH"/>
        </w:rPr>
      </w:pPr>
      <w:r>
        <w:rPr>
          <w:rFonts w:ascii="Geneva" w:hAnsi="Geneva"/>
          <w:b/>
          <w:color w:val="000000"/>
          <w:sz w:val="18"/>
          <w:lang w:val="it-CH"/>
        </w:rPr>
        <w:t>Funzione</w:t>
      </w:r>
    </w:p>
    <w:p w14:paraId="7F5A87BD" w14:textId="3315BF4C" w:rsidR="006E7705" w:rsidRPr="009C6161" w:rsidRDefault="00BB0CC4" w:rsidP="006E7705">
      <w:pPr>
        <w:rPr>
          <w:rFonts w:ascii="Geneva" w:hAnsi="Geneva"/>
          <w:b/>
          <w:color w:val="000000"/>
          <w:sz w:val="18"/>
          <w:lang w:val="it-CH"/>
        </w:rPr>
      </w:pPr>
      <w:r>
        <w:rPr>
          <w:rFonts w:ascii="Geneva" w:hAnsi="Geneva"/>
          <w:b/>
          <w:color w:val="000000"/>
          <w:sz w:val="18"/>
          <w:lang w:val="it-CH"/>
        </w:rPr>
        <w:t xml:space="preserve">Servizio </w:t>
      </w:r>
    </w:p>
    <w:p w14:paraId="29A2B1C6" w14:textId="6458A039" w:rsidR="006E7705" w:rsidRPr="009C6161" w:rsidRDefault="009C6161" w:rsidP="006E7705">
      <w:pPr>
        <w:rPr>
          <w:rFonts w:ascii="Geneva" w:hAnsi="Geneva"/>
          <w:b/>
          <w:color w:val="000000"/>
          <w:sz w:val="18"/>
          <w:lang w:val="it-CH"/>
        </w:rPr>
      </w:pPr>
      <w:r>
        <w:rPr>
          <w:rFonts w:ascii="Geneva" w:hAnsi="Geneva"/>
          <w:b/>
          <w:color w:val="000000"/>
          <w:sz w:val="18"/>
          <w:lang w:val="it-CH"/>
        </w:rPr>
        <w:t xml:space="preserve">Ospedale </w:t>
      </w:r>
    </w:p>
    <w:p w14:paraId="39D6329C" w14:textId="2226453D" w:rsidR="006E7705" w:rsidRPr="009C6161" w:rsidRDefault="00C93740" w:rsidP="006E7705">
      <w:pPr>
        <w:rPr>
          <w:rFonts w:ascii="Geneva" w:hAnsi="Geneva"/>
          <w:b/>
          <w:color w:val="000000"/>
          <w:sz w:val="18"/>
          <w:lang w:val="it-CH"/>
        </w:rPr>
      </w:pPr>
      <w:r>
        <w:rPr>
          <w:rFonts w:ascii="Geneva" w:hAnsi="Geneva"/>
          <w:b/>
          <w:color w:val="000000"/>
          <w:sz w:val="18"/>
          <w:lang w:val="it-CH"/>
        </w:rPr>
        <w:t>Luogo</w:t>
      </w:r>
    </w:p>
    <w:p w14:paraId="6F370ED1" w14:textId="0958E304" w:rsidR="006E7705" w:rsidRPr="009C6161" w:rsidRDefault="00C93740" w:rsidP="006E7705">
      <w:pPr>
        <w:rPr>
          <w:rFonts w:ascii="Geneva" w:hAnsi="Geneva"/>
          <w:b/>
          <w:sz w:val="18"/>
          <w:lang w:val="it-CH"/>
        </w:rPr>
      </w:pPr>
      <w:r>
        <w:rPr>
          <w:rFonts w:ascii="Geneva" w:hAnsi="Geneva"/>
          <w:b/>
          <w:color w:val="000000"/>
          <w:sz w:val="18"/>
          <w:lang w:val="it-CH"/>
        </w:rPr>
        <w:t>Nazione</w:t>
      </w:r>
    </w:p>
    <w:p w14:paraId="58EE1DAA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41F4F972" w14:textId="77777777" w:rsidR="00FB21D3" w:rsidRPr="009C6161" w:rsidRDefault="00FB21D3">
      <w:pPr>
        <w:spacing w:line="360" w:lineRule="atLeast"/>
        <w:jc w:val="center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CURRICULUM VITAE PROFESSIONALE</w:t>
      </w:r>
    </w:p>
    <w:p w14:paraId="6E125976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50FEF5E8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Dati anagrafici</w:t>
      </w:r>
    </w:p>
    <w:p w14:paraId="602CB0CD" w14:textId="37468F67" w:rsidR="00FB21D3" w:rsidRPr="009C6161" w:rsidRDefault="00B34044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Data di nascita: </w:t>
      </w:r>
      <w:r w:rsidR="00C93740">
        <w:rPr>
          <w:rFonts w:ascii="Geneva" w:hAnsi="Geneva"/>
          <w:sz w:val="18"/>
          <w:lang w:val="it-CH"/>
        </w:rPr>
        <w:t>_________________________</w:t>
      </w:r>
    </w:p>
    <w:p w14:paraId="2D879B6A" w14:textId="76C902EC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Luogo di origine: </w:t>
      </w:r>
      <w:r w:rsidR="00C93740">
        <w:rPr>
          <w:rFonts w:ascii="Geneva" w:hAnsi="Geneva"/>
          <w:sz w:val="18"/>
          <w:lang w:val="it-CH"/>
        </w:rPr>
        <w:t>_________________________</w:t>
      </w:r>
    </w:p>
    <w:p w14:paraId="4661FD69" w14:textId="49F82BC7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Nazionalità: ______________</w:t>
      </w:r>
    </w:p>
    <w:p w14:paraId="38437F0F" w14:textId="59E6ACB6" w:rsidR="00865859" w:rsidRPr="00C93740" w:rsidRDefault="00487086">
      <w:pPr>
        <w:spacing w:line="360" w:lineRule="atLeast"/>
        <w:rPr>
          <w:rFonts w:ascii="Geneva" w:hAnsi="Geneva"/>
          <w:sz w:val="18"/>
          <w:lang w:val="it-CH"/>
        </w:rPr>
      </w:pPr>
      <w:r w:rsidRPr="00C93740">
        <w:rPr>
          <w:rFonts w:ascii="Geneva" w:hAnsi="Geneva"/>
          <w:sz w:val="18"/>
          <w:lang w:val="it-CH"/>
        </w:rPr>
        <w:t>E</w:t>
      </w:r>
      <w:r w:rsidR="00FB21D3" w:rsidRPr="00C93740">
        <w:rPr>
          <w:rFonts w:ascii="Geneva" w:hAnsi="Geneva"/>
          <w:sz w:val="18"/>
          <w:lang w:val="it-CH"/>
        </w:rPr>
        <w:t xml:space="preserve">mail: </w:t>
      </w:r>
      <w:r w:rsidR="00C93740" w:rsidRPr="00C93740">
        <w:rPr>
          <w:rFonts w:ascii="Geneva" w:hAnsi="Geneva"/>
          <w:sz w:val="18"/>
          <w:lang w:val="it-CH"/>
        </w:rPr>
        <w:t>_</w:t>
      </w:r>
      <w:r w:rsidR="00C93740">
        <w:rPr>
          <w:rFonts w:ascii="Geneva" w:hAnsi="Geneva"/>
          <w:sz w:val="18"/>
          <w:lang w:val="it-CH"/>
        </w:rPr>
        <w:t>________________________________</w:t>
      </w:r>
    </w:p>
    <w:p w14:paraId="106E3B18" w14:textId="7D58ECE3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Indirizzo professionale: </w:t>
      </w:r>
      <w:r w:rsidR="00C93740">
        <w:rPr>
          <w:rFonts w:ascii="Geneva" w:hAnsi="Geneva"/>
          <w:sz w:val="18"/>
          <w:lang w:val="it-CH"/>
        </w:rPr>
        <w:t>___________________________</w:t>
      </w:r>
    </w:p>
    <w:p w14:paraId="6FDDB69F" w14:textId="4909E586" w:rsidR="00FB21D3" w:rsidRPr="009C6161" w:rsidRDefault="0030303A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Indirizzo privato: </w:t>
      </w:r>
      <w:r w:rsidR="00C93740">
        <w:rPr>
          <w:rFonts w:ascii="Geneva" w:hAnsi="Geneva"/>
          <w:sz w:val="18"/>
          <w:lang w:val="it-CH"/>
        </w:rPr>
        <w:t>________________________</w:t>
      </w:r>
    </w:p>
    <w:p w14:paraId="27B3E6BA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3BA735E0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Formazione preuniversitaria</w:t>
      </w:r>
    </w:p>
    <w:p w14:paraId="18CAB715" w14:textId="5EB2ED9E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-19XX-19XX</w:t>
      </w:r>
      <w:r w:rsidR="00FB21D3" w:rsidRPr="009C6161">
        <w:rPr>
          <w:rFonts w:ascii="Geneva" w:hAnsi="Geneva"/>
          <w:sz w:val="18"/>
          <w:lang w:val="it-CH"/>
        </w:rPr>
        <w:tab/>
        <w:t xml:space="preserve">Scuole elementari, </w:t>
      </w:r>
      <w:r>
        <w:rPr>
          <w:rFonts w:ascii="Geneva" w:hAnsi="Geneva"/>
          <w:sz w:val="18"/>
          <w:lang w:val="it-CH"/>
        </w:rPr>
        <w:t>Luogo</w:t>
      </w:r>
      <w:r w:rsidR="00FB21D3" w:rsidRPr="009C6161">
        <w:rPr>
          <w:rFonts w:ascii="Geneva" w:hAnsi="Geneva"/>
          <w:sz w:val="18"/>
          <w:lang w:val="it-CH"/>
        </w:rPr>
        <w:t xml:space="preserve"> (</w:t>
      </w:r>
      <w:r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>)</w:t>
      </w:r>
    </w:p>
    <w:p w14:paraId="33DE58E7" w14:textId="01343CAE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-19XX</w:t>
      </w:r>
      <w:r w:rsidR="00BB0CC4">
        <w:rPr>
          <w:rFonts w:ascii="Geneva" w:hAnsi="Geneva"/>
          <w:sz w:val="18"/>
          <w:lang w:val="it-CH"/>
        </w:rPr>
        <w:t>-1</w:t>
      </w:r>
      <w:r w:rsidR="003A4D8D">
        <w:rPr>
          <w:rFonts w:ascii="Geneva" w:hAnsi="Geneva"/>
          <w:sz w:val="18"/>
          <w:lang w:val="it-CH"/>
        </w:rPr>
        <w:t>9</w:t>
      </w:r>
      <w:r>
        <w:rPr>
          <w:rFonts w:ascii="Geneva" w:hAnsi="Geneva"/>
          <w:sz w:val="18"/>
          <w:lang w:val="it-CH"/>
        </w:rPr>
        <w:t>XX</w:t>
      </w:r>
      <w:r w:rsidR="0030303A" w:rsidRPr="009C6161">
        <w:rPr>
          <w:rFonts w:ascii="Geneva" w:hAnsi="Geneva"/>
          <w:sz w:val="18"/>
          <w:lang w:val="it-CH"/>
        </w:rPr>
        <w:tab/>
        <w:t xml:space="preserve">Scuole Medie, </w:t>
      </w:r>
      <w:r>
        <w:rPr>
          <w:rFonts w:ascii="Geneva" w:hAnsi="Geneva"/>
          <w:sz w:val="18"/>
          <w:lang w:val="it-CH"/>
        </w:rPr>
        <w:t>Luogo</w:t>
      </w:r>
      <w:r w:rsidR="00FB21D3" w:rsidRPr="009C6161">
        <w:rPr>
          <w:rFonts w:ascii="Geneva" w:hAnsi="Geneva"/>
          <w:sz w:val="18"/>
          <w:lang w:val="it-CH"/>
        </w:rPr>
        <w:t xml:space="preserve"> (</w:t>
      </w:r>
      <w:r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>)</w:t>
      </w:r>
    </w:p>
    <w:p w14:paraId="74055933" w14:textId="66D37433" w:rsidR="00FB21D3" w:rsidRPr="009C6161" w:rsidRDefault="003A4D8D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-19</w:t>
      </w:r>
      <w:r w:rsidR="00C93740">
        <w:rPr>
          <w:rFonts w:ascii="Geneva" w:hAnsi="Geneva"/>
          <w:sz w:val="18"/>
          <w:lang w:val="it-CH"/>
        </w:rPr>
        <w:t>XX</w:t>
      </w:r>
      <w:r>
        <w:rPr>
          <w:rFonts w:ascii="Geneva" w:hAnsi="Geneva"/>
          <w:sz w:val="18"/>
          <w:lang w:val="it-CH"/>
        </w:rPr>
        <w:t>-19</w:t>
      </w:r>
      <w:r w:rsidR="00C93740">
        <w:rPr>
          <w:rFonts w:ascii="Geneva" w:hAnsi="Geneva"/>
          <w:sz w:val="18"/>
          <w:lang w:val="it-CH"/>
        </w:rPr>
        <w:t>XX</w:t>
      </w:r>
      <w:r w:rsidR="006E7705" w:rsidRPr="009C6161">
        <w:rPr>
          <w:rFonts w:ascii="Geneva" w:hAnsi="Geneva"/>
          <w:sz w:val="18"/>
          <w:lang w:val="it-CH"/>
        </w:rPr>
        <w:tab/>
        <w:t xml:space="preserve">Liceo Cantonale, </w:t>
      </w:r>
      <w:r w:rsidR="00C93740">
        <w:rPr>
          <w:rFonts w:ascii="Geneva" w:hAnsi="Geneva"/>
          <w:sz w:val="18"/>
          <w:lang w:val="it-CH"/>
        </w:rPr>
        <w:t>Luogo</w:t>
      </w:r>
      <w:r w:rsidR="00FB21D3" w:rsidRPr="009C6161">
        <w:rPr>
          <w:rFonts w:ascii="Geneva" w:hAnsi="Geneva"/>
          <w:sz w:val="18"/>
          <w:lang w:val="it-CH"/>
        </w:rPr>
        <w:t xml:space="preserve"> (</w:t>
      </w:r>
      <w:r w:rsidR="00C93740"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>)</w:t>
      </w:r>
    </w:p>
    <w:p w14:paraId="0C3BFE14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748F052D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Formazione universitaria</w:t>
      </w:r>
    </w:p>
    <w:p w14:paraId="2DC68D3B" w14:textId="7CEF1272" w:rsidR="00FB21D3" w:rsidRPr="009C6161" w:rsidRDefault="003A4D8D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-19</w:t>
      </w:r>
      <w:r w:rsidR="00C93740">
        <w:rPr>
          <w:rFonts w:ascii="Geneva" w:hAnsi="Geneva"/>
          <w:sz w:val="18"/>
          <w:lang w:val="it-CH"/>
        </w:rPr>
        <w:t>XX</w:t>
      </w:r>
      <w:r>
        <w:rPr>
          <w:rFonts w:ascii="Geneva" w:hAnsi="Geneva"/>
          <w:sz w:val="18"/>
          <w:lang w:val="it-CH"/>
        </w:rPr>
        <w:t>-19</w:t>
      </w:r>
      <w:r w:rsidR="00C93740">
        <w:rPr>
          <w:rFonts w:ascii="Geneva" w:hAnsi="Geneva"/>
          <w:sz w:val="18"/>
          <w:lang w:val="it-CH"/>
        </w:rPr>
        <w:t>XX</w:t>
      </w:r>
      <w:r w:rsidR="00C93740">
        <w:rPr>
          <w:rFonts w:ascii="Geneva" w:hAnsi="Geneva"/>
          <w:sz w:val="18"/>
          <w:lang w:val="it-CH"/>
        </w:rPr>
        <w:tab/>
        <w:t>Università di Luogo</w:t>
      </w:r>
      <w:r w:rsidR="00FB21D3" w:rsidRPr="009C6161">
        <w:rPr>
          <w:rFonts w:ascii="Geneva" w:hAnsi="Geneva"/>
          <w:sz w:val="18"/>
          <w:lang w:val="it-CH"/>
        </w:rPr>
        <w:t xml:space="preserve"> (</w:t>
      </w:r>
      <w:r w:rsidR="00C93740"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>)</w:t>
      </w:r>
    </w:p>
    <w:p w14:paraId="3524C9E8" w14:textId="6F2D93B5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-19XX</w:t>
      </w:r>
      <w:r w:rsidR="003A4D8D">
        <w:rPr>
          <w:rFonts w:ascii="Geneva" w:hAnsi="Geneva"/>
          <w:sz w:val="18"/>
          <w:lang w:val="it-CH"/>
        </w:rPr>
        <w:t>-20</w:t>
      </w:r>
      <w:r>
        <w:rPr>
          <w:rFonts w:ascii="Geneva" w:hAnsi="Geneva"/>
          <w:sz w:val="18"/>
          <w:lang w:val="it-CH"/>
        </w:rPr>
        <w:t>XX</w:t>
      </w:r>
      <w:r w:rsidR="0030303A" w:rsidRPr="009C6161">
        <w:rPr>
          <w:rFonts w:ascii="Geneva" w:hAnsi="Geneva"/>
          <w:sz w:val="18"/>
          <w:lang w:val="it-CH"/>
        </w:rPr>
        <w:tab/>
        <w:t xml:space="preserve">Università di </w:t>
      </w:r>
      <w:r>
        <w:rPr>
          <w:rFonts w:ascii="Geneva" w:hAnsi="Geneva"/>
          <w:sz w:val="18"/>
          <w:lang w:val="it-CH"/>
        </w:rPr>
        <w:t>Luogo</w:t>
      </w:r>
      <w:r w:rsidR="00FB21D3" w:rsidRPr="009C6161">
        <w:rPr>
          <w:rFonts w:ascii="Geneva" w:hAnsi="Geneva"/>
          <w:sz w:val="18"/>
          <w:lang w:val="it-CH"/>
        </w:rPr>
        <w:t xml:space="preserve"> (</w:t>
      </w:r>
      <w:r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>)</w:t>
      </w:r>
    </w:p>
    <w:p w14:paraId="5F6288F8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622D7B11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Conoscenze linguistiche</w:t>
      </w:r>
    </w:p>
    <w:p w14:paraId="05D72760" w14:textId="0754316B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XXXX</w:t>
      </w:r>
      <w:r w:rsidR="00BB0CC4">
        <w:rPr>
          <w:rFonts w:ascii="Geneva" w:hAnsi="Geneva"/>
          <w:sz w:val="18"/>
          <w:lang w:val="it-CH"/>
        </w:rPr>
        <w:t xml:space="preserve"> (lingua madre)</w:t>
      </w:r>
      <w:r w:rsidR="00FB21D3" w:rsidRPr="009C6161">
        <w:rPr>
          <w:rFonts w:ascii="Geneva" w:hAnsi="Geneva"/>
          <w:sz w:val="18"/>
          <w:lang w:val="it-CH"/>
        </w:rPr>
        <w:t xml:space="preserve">, </w:t>
      </w:r>
      <w:r>
        <w:rPr>
          <w:rFonts w:ascii="Geneva" w:hAnsi="Geneva"/>
          <w:sz w:val="18"/>
          <w:lang w:val="it-CH"/>
        </w:rPr>
        <w:t>YYYYY</w:t>
      </w:r>
      <w:r w:rsidR="00FB21D3" w:rsidRPr="009C6161">
        <w:rPr>
          <w:rFonts w:ascii="Geneva" w:hAnsi="Geneva"/>
          <w:sz w:val="18"/>
          <w:lang w:val="it-CH"/>
        </w:rPr>
        <w:t xml:space="preserve">, </w:t>
      </w:r>
      <w:r>
        <w:rPr>
          <w:rFonts w:ascii="Geneva" w:hAnsi="Geneva"/>
          <w:sz w:val="18"/>
          <w:lang w:val="it-CH"/>
        </w:rPr>
        <w:t>ZZZZZ</w:t>
      </w:r>
    </w:p>
    <w:p w14:paraId="2A0E4C71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0197583B" w14:textId="77777777" w:rsidR="00FB21D3" w:rsidRPr="009C6161" w:rsidRDefault="00991D6E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Posizioni postuniversitarie</w:t>
      </w:r>
    </w:p>
    <w:p w14:paraId="2620865C" w14:textId="1F63426A" w:rsidR="00FB21D3" w:rsidRPr="009C6161" w:rsidRDefault="00C93740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- 1.1</w:t>
      </w:r>
      <w:r w:rsidR="003A4D8D">
        <w:rPr>
          <w:rFonts w:ascii="Geneva" w:hAnsi="Geneva"/>
          <w:sz w:val="18"/>
          <w:lang w:val="it-CH"/>
        </w:rPr>
        <w:t>.20</w:t>
      </w:r>
      <w:r>
        <w:rPr>
          <w:rFonts w:ascii="Geneva" w:hAnsi="Geneva"/>
          <w:sz w:val="18"/>
          <w:lang w:val="it-CH"/>
        </w:rPr>
        <w:t>XX</w:t>
      </w:r>
      <w:r w:rsidR="00C77C26" w:rsidRPr="009C6161">
        <w:rPr>
          <w:rFonts w:ascii="Geneva" w:hAnsi="Geneva"/>
          <w:sz w:val="18"/>
          <w:lang w:val="it-CH"/>
        </w:rPr>
        <w:t>-</w:t>
      </w:r>
      <w:r w:rsidR="003A4D8D">
        <w:rPr>
          <w:rFonts w:ascii="Geneva" w:hAnsi="Geneva"/>
          <w:sz w:val="18"/>
          <w:lang w:val="it-CH"/>
        </w:rPr>
        <w:t>31.1</w:t>
      </w:r>
      <w:r>
        <w:rPr>
          <w:rFonts w:ascii="Geneva" w:hAnsi="Geneva"/>
          <w:sz w:val="18"/>
          <w:lang w:val="it-CH"/>
        </w:rPr>
        <w:t>2</w:t>
      </w:r>
      <w:r w:rsidR="003A4D8D">
        <w:rPr>
          <w:rFonts w:ascii="Geneva" w:hAnsi="Geneva"/>
          <w:sz w:val="18"/>
          <w:lang w:val="it-CH"/>
        </w:rPr>
        <w:t>.20</w:t>
      </w:r>
      <w:r>
        <w:rPr>
          <w:rFonts w:ascii="Geneva" w:hAnsi="Geneva"/>
          <w:sz w:val="18"/>
          <w:lang w:val="it-CH"/>
        </w:rPr>
        <w:t>XX</w:t>
      </w:r>
      <w:r w:rsidR="00FB21D3" w:rsidRPr="009C6161">
        <w:rPr>
          <w:rFonts w:ascii="Geneva" w:hAnsi="Geneva"/>
          <w:sz w:val="18"/>
          <w:lang w:val="it-CH"/>
        </w:rPr>
        <w:t xml:space="preserve">: medico assistente, Reparto </w:t>
      </w:r>
      <w:r>
        <w:rPr>
          <w:rFonts w:ascii="Geneva" w:hAnsi="Geneva"/>
          <w:sz w:val="18"/>
          <w:lang w:val="it-CH"/>
        </w:rPr>
        <w:t>XXX</w:t>
      </w:r>
      <w:r w:rsidR="00FB21D3" w:rsidRPr="009C6161">
        <w:rPr>
          <w:rFonts w:ascii="Geneva" w:hAnsi="Geneva"/>
          <w:sz w:val="18"/>
          <w:lang w:val="it-CH"/>
        </w:rPr>
        <w:t xml:space="preserve">, Ospedale </w:t>
      </w:r>
      <w:r>
        <w:rPr>
          <w:rFonts w:ascii="Geneva" w:hAnsi="Geneva"/>
          <w:sz w:val="18"/>
          <w:lang w:val="it-CH"/>
        </w:rPr>
        <w:t>XXXX</w:t>
      </w:r>
      <w:r w:rsidR="00FB21D3" w:rsidRPr="009C6161">
        <w:rPr>
          <w:rFonts w:ascii="Geneva" w:hAnsi="Geneva"/>
          <w:sz w:val="18"/>
          <w:lang w:val="it-CH"/>
        </w:rPr>
        <w:t xml:space="preserve">, </w:t>
      </w:r>
      <w:r>
        <w:rPr>
          <w:rFonts w:ascii="Geneva" w:hAnsi="Geneva"/>
          <w:sz w:val="18"/>
          <w:lang w:val="it-CH"/>
        </w:rPr>
        <w:t>Nazione</w:t>
      </w:r>
      <w:r w:rsidR="00FB21D3" w:rsidRPr="009C6161">
        <w:rPr>
          <w:rFonts w:ascii="Geneva" w:hAnsi="Geneva"/>
          <w:sz w:val="18"/>
          <w:lang w:val="it-CH"/>
        </w:rPr>
        <w:t xml:space="preserve"> </w:t>
      </w:r>
      <w:r w:rsidR="0030303A" w:rsidRPr="009C6161">
        <w:rPr>
          <w:rFonts w:ascii="Geneva" w:hAnsi="Geneva"/>
          <w:sz w:val="18"/>
          <w:lang w:val="it-CH"/>
        </w:rPr>
        <w:t xml:space="preserve">(direttore: Prof. Dr. med. </w:t>
      </w:r>
      <w:r>
        <w:rPr>
          <w:rFonts w:ascii="Geneva" w:hAnsi="Geneva"/>
          <w:sz w:val="18"/>
          <w:lang w:val="it-CH"/>
        </w:rPr>
        <w:t>XXXXX</w:t>
      </w:r>
      <w:r w:rsidR="00FB21D3" w:rsidRPr="009C6161">
        <w:rPr>
          <w:rFonts w:ascii="Geneva" w:hAnsi="Geneva"/>
          <w:sz w:val="18"/>
          <w:lang w:val="it-CH"/>
        </w:rPr>
        <w:t xml:space="preserve">). </w:t>
      </w:r>
    </w:p>
    <w:p w14:paraId="4F4B8F0C" w14:textId="4D638243" w:rsidR="00FB21D3" w:rsidRPr="009C6161" w:rsidRDefault="00C77C26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- </w:t>
      </w:r>
      <w:r w:rsidR="00C93740">
        <w:rPr>
          <w:rFonts w:ascii="Geneva" w:hAnsi="Geneva"/>
          <w:sz w:val="18"/>
          <w:lang w:val="it-CH"/>
        </w:rPr>
        <w:t>1.1.20XX</w:t>
      </w:r>
      <w:r w:rsidRPr="009C6161">
        <w:rPr>
          <w:rFonts w:ascii="Geneva" w:hAnsi="Geneva"/>
          <w:sz w:val="18"/>
          <w:lang w:val="it-CH"/>
        </w:rPr>
        <w:t>-</w:t>
      </w:r>
      <w:r w:rsidR="003A4D8D">
        <w:rPr>
          <w:rFonts w:ascii="Geneva" w:hAnsi="Geneva"/>
          <w:sz w:val="18"/>
          <w:lang w:val="it-CH"/>
        </w:rPr>
        <w:t>31.12.20</w:t>
      </w:r>
      <w:r w:rsidR="00C93740">
        <w:rPr>
          <w:rFonts w:ascii="Geneva" w:hAnsi="Geneva"/>
          <w:sz w:val="18"/>
          <w:lang w:val="it-CH"/>
        </w:rPr>
        <w:t>XX</w:t>
      </w:r>
      <w:r w:rsidR="0030303A" w:rsidRPr="009C6161">
        <w:rPr>
          <w:rFonts w:ascii="Geneva" w:hAnsi="Geneva"/>
          <w:sz w:val="18"/>
          <w:lang w:val="it-CH"/>
        </w:rPr>
        <w:t>: medico capo-clinica</w:t>
      </w:r>
      <w:r w:rsidR="00FB21D3"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Reparto XXX, Ospedale XXXX</w:t>
      </w:r>
      <w:r w:rsidR="00FB21D3"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Nazione</w:t>
      </w:r>
      <w:r w:rsidR="0030303A" w:rsidRPr="009C6161">
        <w:rPr>
          <w:rFonts w:ascii="Geneva" w:hAnsi="Geneva"/>
          <w:sz w:val="18"/>
          <w:lang w:val="it-CH"/>
        </w:rPr>
        <w:t xml:space="preserve"> (direttore: Prof. Dr. </w:t>
      </w:r>
      <w:r w:rsidR="00C93740">
        <w:rPr>
          <w:rFonts w:ascii="Geneva" w:hAnsi="Geneva"/>
          <w:sz w:val="18"/>
          <w:lang w:val="it-CH"/>
        </w:rPr>
        <w:t>XXXX</w:t>
      </w:r>
      <w:r w:rsidR="00FB21D3" w:rsidRPr="009C6161">
        <w:rPr>
          <w:rFonts w:ascii="Geneva" w:hAnsi="Geneva"/>
          <w:sz w:val="18"/>
          <w:lang w:val="it-CH"/>
        </w:rPr>
        <w:t>).</w:t>
      </w:r>
    </w:p>
    <w:p w14:paraId="20BB947B" w14:textId="02D91027" w:rsidR="00FB21D3" w:rsidRPr="009C6161" w:rsidRDefault="00C77C26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- </w:t>
      </w:r>
      <w:r w:rsidR="0030303A" w:rsidRPr="009C6161">
        <w:rPr>
          <w:rFonts w:ascii="Geneva" w:hAnsi="Geneva"/>
          <w:sz w:val="18"/>
          <w:lang w:val="it-CH"/>
        </w:rPr>
        <w:t>da 1.1.20</w:t>
      </w:r>
      <w:r w:rsidR="00C93740">
        <w:rPr>
          <w:rFonts w:ascii="Geneva" w:hAnsi="Geneva"/>
          <w:sz w:val="18"/>
          <w:lang w:val="it-CH"/>
        </w:rPr>
        <w:t>XX</w:t>
      </w:r>
      <w:r w:rsidR="006E7705" w:rsidRPr="009C6161">
        <w:rPr>
          <w:rFonts w:ascii="Geneva" w:hAnsi="Geneva"/>
          <w:color w:val="000000"/>
          <w:sz w:val="18"/>
          <w:lang w:val="it-CH"/>
        </w:rPr>
        <w:t>: medico caposervizio, Serviz</w:t>
      </w:r>
      <w:r w:rsidR="0030303A" w:rsidRPr="009C6161">
        <w:rPr>
          <w:rFonts w:ascii="Geneva" w:hAnsi="Geneva"/>
          <w:color w:val="000000"/>
          <w:sz w:val="18"/>
          <w:lang w:val="it-CH"/>
        </w:rPr>
        <w:t xml:space="preserve">io </w:t>
      </w:r>
      <w:r w:rsidR="00C93740">
        <w:rPr>
          <w:rFonts w:ascii="Geneva" w:hAnsi="Geneva"/>
          <w:color w:val="000000"/>
          <w:sz w:val="18"/>
          <w:lang w:val="it-CH"/>
        </w:rPr>
        <w:t>XXXX</w:t>
      </w:r>
      <w:r w:rsidR="00FB21D3" w:rsidRPr="009C6161">
        <w:rPr>
          <w:rFonts w:ascii="Geneva" w:hAnsi="Geneva"/>
          <w:color w:val="000000"/>
          <w:sz w:val="18"/>
          <w:lang w:val="it-CH"/>
        </w:rPr>
        <w:t xml:space="preserve">, </w:t>
      </w:r>
      <w:r w:rsidR="00C93740">
        <w:rPr>
          <w:rFonts w:ascii="Geneva" w:hAnsi="Geneva"/>
          <w:color w:val="000000"/>
          <w:sz w:val="18"/>
          <w:lang w:val="it-CH"/>
        </w:rPr>
        <w:t>Ospedale XXXX</w:t>
      </w:r>
      <w:r w:rsidR="0030303A" w:rsidRPr="009C6161">
        <w:rPr>
          <w:rFonts w:ascii="Geneva" w:hAnsi="Geneva"/>
          <w:color w:val="000000"/>
          <w:sz w:val="18"/>
          <w:lang w:val="it-CH"/>
        </w:rPr>
        <w:t xml:space="preserve">, </w:t>
      </w:r>
      <w:r w:rsidR="00C93740">
        <w:rPr>
          <w:rFonts w:ascii="Geneva" w:hAnsi="Geneva"/>
          <w:color w:val="000000"/>
          <w:sz w:val="18"/>
          <w:lang w:val="it-CH"/>
        </w:rPr>
        <w:t>Luogo</w:t>
      </w:r>
      <w:r w:rsidR="0030303A" w:rsidRPr="009C6161">
        <w:rPr>
          <w:rFonts w:ascii="Geneva" w:hAnsi="Geneva"/>
          <w:color w:val="000000"/>
          <w:sz w:val="18"/>
          <w:lang w:val="it-CH"/>
        </w:rPr>
        <w:t xml:space="preserve"> </w:t>
      </w:r>
      <w:r w:rsidR="00C93740">
        <w:rPr>
          <w:rFonts w:ascii="Geneva" w:hAnsi="Geneva"/>
          <w:color w:val="000000"/>
          <w:sz w:val="18"/>
          <w:lang w:val="it-CH"/>
        </w:rPr>
        <w:t>Nazione</w:t>
      </w:r>
      <w:r w:rsidR="0030303A" w:rsidRPr="009C6161">
        <w:rPr>
          <w:rFonts w:ascii="Geneva" w:hAnsi="Geneva"/>
          <w:color w:val="000000"/>
          <w:sz w:val="18"/>
          <w:lang w:val="it-CH"/>
        </w:rPr>
        <w:t xml:space="preserve"> (direttore: </w:t>
      </w:r>
      <w:r w:rsidR="00FB21D3" w:rsidRPr="009C6161">
        <w:rPr>
          <w:rFonts w:ascii="Geneva" w:hAnsi="Geneva"/>
          <w:color w:val="000000"/>
          <w:sz w:val="18"/>
          <w:lang w:val="it-CH"/>
        </w:rPr>
        <w:t xml:space="preserve">Dr. </w:t>
      </w:r>
      <w:r w:rsidR="00C93740">
        <w:rPr>
          <w:rFonts w:ascii="Geneva" w:hAnsi="Geneva"/>
          <w:color w:val="000000"/>
          <w:sz w:val="18"/>
          <w:lang w:val="it-CH"/>
        </w:rPr>
        <w:t>med XXXX</w:t>
      </w:r>
      <w:r w:rsidR="00FB21D3" w:rsidRPr="009C6161">
        <w:rPr>
          <w:rFonts w:ascii="Geneva" w:hAnsi="Geneva"/>
          <w:color w:val="000000"/>
          <w:sz w:val="18"/>
          <w:lang w:val="it-CH"/>
        </w:rPr>
        <w:t>).</w:t>
      </w:r>
    </w:p>
    <w:p w14:paraId="49A47075" w14:textId="77777777" w:rsidR="0030303A" w:rsidRPr="009C6161" w:rsidRDefault="0030303A">
      <w:pPr>
        <w:spacing w:line="360" w:lineRule="atLeast"/>
        <w:rPr>
          <w:rFonts w:ascii="Geneva" w:hAnsi="Geneva"/>
          <w:sz w:val="22"/>
          <w:lang w:val="it-CH"/>
        </w:rPr>
      </w:pPr>
    </w:p>
    <w:p w14:paraId="4345D18D" w14:textId="77777777" w:rsidR="00FB21D3" w:rsidRPr="009C6161" w:rsidRDefault="00FB21D3">
      <w:pPr>
        <w:spacing w:line="360" w:lineRule="atLeast"/>
        <w:rPr>
          <w:rFonts w:ascii="Geneva" w:hAnsi="Geneva"/>
          <w:sz w:val="22"/>
          <w:lang w:val="it-CH"/>
        </w:rPr>
      </w:pPr>
      <w:r w:rsidRPr="009C6161">
        <w:rPr>
          <w:rFonts w:ascii="Geneva" w:hAnsi="Geneva"/>
          <w:sz w:val="22"/>
          <w:lang w:val="it-CH"/>
        </w:rPr>
        <w:t>Formazione di ricerca</w:t>
      </w:r>
    </w:p>
    <w:p w14:paraId="6884D9AC" w14:textId="3CF18FF9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>- Laboratorio di ricerca</w:t>
      </w:r>
      <w:r w:rsidR="00C93740">
        <w:rPr>
          <w:rFonts w:ascii="Geneva" w:hAnsi="Geneva"/>
          <w:sz w:val="18"/>
          <w:lang w:val="it-CH"/>
        </w:rPr>
        <w:t xml:space="preserve"> XXXXXX</w:t>
      </w:r>
      <w:r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Ospedale, Luogo</w:t>
      </w:r>
      <w:r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Nazione</w:t>
      </w:r>
      <w:r w:rsidRPr="009C6161">
        <w:rPr>
          <w:rFonts w:ascii="Geneva" w:hAnsi="Geneva"/>
          <w:sz w:val="18"/>
          <w:lang w:val="it-CH"/>
        </w:rPr>
        <w:t xml:space="preserve"> (res</w:t>
      </w:r>
      <w:r w:rsidR="0030303A" w:rsidRPr="009C6161">
        <w:rPr>
          <w:rFonts w:ascii="Geneva" w:hAnsi="Geneva"/>
          <w:sz w:val="18"/>
          <w:lang w:val="it-CH"/>
        </w:rPr>
        <w:t xml:space="preserve">ponsabile: Prof. Dr. </w:t>
      </w:r>
      <w:r w:rsidR="00C93740">
        <w:rPr>
          <w:rFonts w:ascii="Geneva" w:hAnsi="Geneva"/>
          <w:sz w:val="18"/>
          <w:lang w:val="it-CH"/>
        </w:rPr>
        <w:t>XXXX</w:t>
      </w:r>
      <w:r w:rsidRPr="009C6161">
        <w:rPr>
          <w:rFonts w:ascii="Geneva" w:hAnsi="Geneva"/>
          <w:sz w:val="18"/>
          <w:lang w:val="it-CH"/>
        </w:rPr>
        <w:t>).</w:t>
      </w:r>
    </w:p>
    <w:p w14:paraId="4B9F9851" w14:textId="14713A8F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>- Laboratorio di ric</w:t>
      </w:r>
      <w:r w:rsidR="0030303A" w:rsidRPr="009C6161">
        <w:rPr>
          <w:rFonts w:ascii="Geneva" w:hAnsi="Geneva"/>
          <w:sz w:val="18"/>
          <w:lang w:val="it-CH"/>
        </w:rPr>
        <w:t xml:space="preserve">erche </w:t>
      </w:r>
      <w:r w:rsidR="00C93740">
        <w:rPr>
          <w:rFonts w:ascii="Geneva" w:hAnsi="Geneva"/>
          <w:sz w:val="18"/>
          <w:lang w:val="it-CH"/>
        </w:rPr>
        <w:t xml:space="preserve">XXXXX </w:t>
      </w:r>
      <w:r w:rsidRPr="009C6161">
        <w:rPr>
          <w:rFonts w:ascii="Geneva" w:hAnsi="Geneva"/>
          <w:sz w:val="18"/>
          <w:lang w:val="it-CH"/>
        </w:rPr>
        <w:t xml:space="preserve">, Clinica </w:t>
      </w:r>
      <w:r w:rsidR="00C93740">
        <w:rPr>
          <w:rFonts w:ascii="Geneva" w:hAnsi="Geneva"/>
          <w:sz w:val="18"/>
          <w:lang w:val="it-CH"/>
        </w:rPr>
        <w:t>XXXX</w:t>
      </w:r>
      <w:r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Luogo</w:t>
      </w:r>
      <w:r w:rsidRPr="009C6161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Nazione</w:t>
      </w:r>
      <w:r w:rsidRPr="009C6161">
        <w:rPr>
          <w:rFonts w:ascii="Geneva" w:hAnsi="Geneva"/>
          <w:sz w:val="18"/>
          <w:lang w:val="it-CH"/>
        </w:rPr>
        <w:t xml:space="preserve"> (re</w:t>
      </w:r>
      <w:r w:rsidR="0030303A" w:rsidRPr="009C6161">
        <w:rPr>
          <w:rFonts w:ascii="Geneva" w:hAnsi="Geneva"/>
          <w:sz w:val="18"/>
          <w:lang w:val="it-CH"/>
        </w:rPr>
        <w:t xml:space="preserve">sponsabile: Prof. Dr. </w:t>
      </w:r>
      <w:r w:rsidR="00C93740">
        <w:rPr>
          <w:rFonts w:ascii="Geneva" w:hAnsi="Geneva"/>
          <w:sz w:val="18"/>
          <w:lang w:val="it-CH"/>
        </w:rPr>
        <w:t>XXXXX</w:t>
      </w:r>
      <w:r w:rsidRPr="009C6161">
        <w:rPr>
          <w:rFonts w:ascii="Geneva" w:hAnsi="Geneva"/>
          <w:sz w:val="18"/>
          <w:lang w:val="it-CH"/>
        </w:rPr>
        <w:t>).</w:t>
      </w:r>
    </w:p>
    <w:p w14:paraId="7F92ACE9" w14:textId="77777777" w:rsidR="00FB21D3" w:rsidRPr="009C6161" w:rsidRDefault="00FB21D3">
      <w:pPr>
        <w:spacing w:line="360" w:lineRule="atLeast"/>
        <w:rPr>
          <w:rFonts w:ascii="Geneva" w:hAnsi="Geneva"/>
          <w:b/>
          <w:sz w:val="18"/>
          <w:lang w:val="it-CH"/>
        </w:rPr>
      </w:pPr>
    </w:p>
    <w:p w14:paraId="39005DC8" w14:textId="77777777" w:rsidR="00FB21D3" w:rsidRPr="009C6161" w:rsidRDefault="00FB21D3" w:rsidP="00FB21D3">
      <w:pPr>
        <w:keepNext/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lastRenderedPageBreak/>
        <w:t>Diplomi</w:t>
      </w:r>
    </w:p>
    <w:p w14:paraId="5E1A944D" w14:textId="12C941D4" w:rsidR="00FB21D3" w:rsidRPr="009C6161" w:rsidRDefault="003A4D8D" w:rsidP="00FB21D3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- 19</w:t>
      </w:r>
      <w:r w:rsidR="00C93740">
        <w:rPr>
          <w:rFonts w:ascii="Geneva" w:hAnsi="Geneva"/>
          <w:sz w:val="18"/>
          <w:lang w:val="it-CH"/>
        </w:rPr>
        <w:t>XX</w:t>
      </w:r>
      <w:r w:rsidR="00EA625A" w:rsidRPr="009C6161">
        <w:rPr>
          <w:rFonts w:ascii="Geneva" w:hAnsi="Geneva"/>
          <w:sz w:val="18"/>
          <w:lang w:val="it-CH"/>
        </w:rPr>
        <w:t xml:space="preserve"> M</w:t>
      </w:r>
      <w:r w:rsidR="00FB21D3" w:rsidRPr="009C6161">
        <w:rPr>
          <w:rFonts w:ascii="Geneva" w:hAnsi="Geneva"/>
          <w:sz w:val="18"/>
          <w:lang w:val="it-CH"/>
        </w:rPr>
        <w:t xml:space="preserve">aturità </w:t>
      </w:r>
      <w:r w:rsidR="00C93740">
        <w:rPr>
          <w:rFonts w:ascii="Geneva" w:hAnsi="Geneva"/>
          <w:sz w:val="18"/>
          <w:lang w:val="it-CH"/>
        </w:rPr>
        <w:t>XXXXXXXXXXX</w:t>
      </w:r>
    </w:p>
    <w:p w14:paraId="01DEB117" w14:textId="138A7FD6" w:rsidR="00FB21D3" w:rsidRPr="009C6161" w:rsidRDefault="00C93740" w:rsidP="00FB21D3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- 20XX</w:t>
      </w:r>
      <w:r w:rsidR="00EA625A" w:rsidRPr="009C6161">
        <w:rPr>
          <w:rFonts w:ascii="Geneva" w:hAnsi="Geneva"/>
          <w:sz w:val="18"/>
          <w:lang w:val="it-CH"/>
        </w:rPr>
        <w:t xml:space="preserve"> D</w:t>
      </w:r>
      <w:r w:rsidR="00FB21D3" w:rsidRPr="009C6161">
        <w:rPr>
          <w:rFonts w:ascii="Geneva" w:hAnsi="Geneva"/>
          <w:sz w:val="18"/>
          <w:lang w:val="it-CH"/>
        </w:rPr>
        <w:t xml:space="preserve">iploma </w:t>
      </w:r>
      <w:r>
        <w:rPr>
          <w:rFonts w:ascii="Geneva" w:hAnsi="Geneva"/>
          <w:sz w:val="18"/>
          <w:lang w:val="it-CH"/>
        </w:rPr>
        <w:t>XXXXXXXXXXXXX</w:t>
      </w:r>
    </w:p>
    <w:p w14:paraId="70551F81" w14:textId="260CF644" w:rsidR="00EA625A" w:rsidRPr="009C6161" w:rsidRDefault="003A4D8D" w:rsidP="00FB21D3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- 20</w:t>
      </w:r>
      <w:r w:rsidR="00C93740">
        <w:rPr>
          <w:rFonts w:ascii="Geneva" w:hAnsi="Geneva"/>
          <w:sz w:val="18"/>
          <w:lang w:val="it-CH"/>
        </w:rPr>
        <w:t>XX Dottorato XXXXXXXX</w:t>
      </w:r>
    </w:p>
    <w:p w14:paraId="573C699D" w14:textId="6E92BFDD" w:rsidR="00FB21D3" w:rsidRPr="009C6161" w:rsidRDefault="00C93740" w:rsidP="00FB21D3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- 20XX</w:t>
      </w:r>
      <w:r w:rsidR="00EA625A" w:rsidRPr="009C6161">
        <w:rPr>
          <w:rFonts w:ascii="Geneva" w:hAnsi="Geneva"/>
          <w:sz w:val="18"/>
          <w:lang w:val="it-CH"/>
        </w:rPr>
        <w:t xml:space="preserve"> T</w:t>
      </w:r>
      <w:r w:rsidR="00FB21D3" w:rsidRPr="009C6161">
        <w:rPr>
          <w:rFonts w:ascii="Geneva" w:hAnsi="Geneva"/>
          <w:sz w:val="18"/>
          <w:lang w:val="it-CH"/>
        </w:rPr>
        <w:t xml:space="preserve">itolo </w:t>
      </w:r>
      <w:r>
        <w:rPr>
          <w:rFonts w:ascii="Geneva" w:hAnsi="Geneva"/>
          <w:sz w:val="18"/>
          <w:lang w:val="it-CH"/>
        </w:rPr>
        <w:t>specialità XXXXXXXXX</w:t>
      </w:r>
    </w:p>
    <w:p w14:paraId="3F6DF34C" w14:textId="6DF0A13D" w:rsidR="003A4D8D" w:rsidRPr="00B11393" w:rsidRDefault="00C93740" w:rsidP="00FB21D3">
      <w:pPr>
        <w:spacing w:line="360" w:lineRule="atLeast"/>
        <w:rPr>
          <w:rFonts w:ascii="Geneva" w:hAnsi="Geneva"/>
          <w:color w:val="000000" w:themeColor="text1"/>
          <w:sz w:val="18"/>
          <w:lang w:val="it-CH"/>
        </w:rPr>
      </w:pPr>
      <w:r>
        <w:rPr>
          <w:rFonts w:ascii="Geneva" w:hAnsi="Geneva"/>
          <w:color w:val="000000" w:themeColor="text1"/>
          <w:sz w:val="18"/>
          <w:lang w:val="it-CH"/>
        </w:rPr>
        <w:t>- 20XX</w:t>
      </w:r>
      <w:r w:rsidR="003A4D8D" w:rsidRPr="00B11393">
        <w:rPr>
          <w:rFonts w:ascii="Geneva" w:hAnsi="Geneva"/>
          <w:color w:val="000000" w:themeColor="text1"/>
          <w:sz w:val="18"/>
          <w:lang w:val="it-CH"/>
        </w:rPr>
        <w:t xml:space="preserve"> Venia legendi (libera docenza) – Università </w:t>
      </w:r>
      <w:r>
        <w:rPr>
          <w:rFonts w:ascii="Geneva" w:hAnsi="Geneva"/>
          <w:color w:val="000000" w:themeColor="text1"/>
          <w:sz w:val="18"/>
          <w:lang w:val="it-CH"/>
        </w:rPr>
        <w:t>XXXX</w:t>
      </w:r>
    </w:p>
    <w:p w14:paraId="485D5E38" w14:textId="42216B3B" w:rsidR="00EA625A" w:rsidRPr="009C6161" w:rsidRDefault="00D93EED" w:rsidP="00FB21D3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>- 20</w:t>
      </w:r>
      <w:r w:rsidR="00C93740">
        <w:rPr>
          <w:rFonts w:ascii="Geneva" w:hAnsi="Geneva"/>
          <w:sz w:val="18"/>
          <w:lang w:val="it-CH"/>
        </w:rPr>
        <w:t>XX</w:t>
      </w:r>
      <w:r w:rsidR="00EA625A" w:rsidRPr="009C6161">
        <w:rPr>
          <w:rFonts w:ascii="Geneva" w:hAnsi="Geneva"/>
          <w:sz w:val="18"/>
          <w:lang w:val="it-CH"/>
        </w:rPr>
        <w:t xml:space="preserve"> Corso di didattica</w:t>
      </w:r>
      <w:r w:rsidR="006E7705" w:rsidRPr="009C6161">
        <w:rPr>
          <w:rFonts w:ascii="Geneva" w:hAnsi="Geneva"/>
          <w:sz w:val="18"/>
          <w:lang w:val="it-CH"/>
        </w:rPr>
        <w:t xml:space="preserve"> medica</w:t>
      </w:r>
      <w:r w:rsidR="00EA625A" w:rsidRPr="009C6161">
        <w:rPr>
          <w:rFonts w:ascii="Geneva" w:hAnsi="Geneva"/>
          <w:sz w:val="18"/>
          <w:lang w:val="it-CH"/>
        </w:rPr>
        <w:t xml:space="preserve"> “</w:t>
      </w:r>
      <w:r w:rsidR="006E7705" w:rsidRPr="009C6161">
        <w:rPr>
          <w:rFonts w:ascii="Geneva" w:hAnsi="Geneva"/>
          <w:sz w:val="18"/>
          <w:lang w:val="it-CH"/>
        </w:rPr>
        <w:t>teach</w:t>
      </w:r>
      <w:r w:rsidR="00EA625A" w:rsidRPr="009C6161">
        <w:rPr>
          <w:rFonts w:ascii="Geneva" w:hAnsi="Geneva"/>
          <w:sz w:val="18"/>
          <w:lang w:val="it-CH"/>
        </w:rPr>
        <w:t xml:space="preserve"> the teacher” </w:t>
      </w:r>
      <w:r w:rsidR="00C93740">
        <w:rPr>
          <w:rFonts w:ascii="Geneva" w:hAnsi="Geneva"/>
          <w:sz w:val="18"/>
          <w:lang w:val="it-CH"/>
        </w:rPr>
        <w:t>Luogo</w:t>
      </w:r>
    </w:p>
    <w:p w14:paraId="5F5C76E2" w14:textId="77777777" w:rsidR="00C47123" w:rsidRPr="009C6161" w:rsidRDefault="00C47123">
      <w:pPr>
        <w:spacing w:line="360" w:lineRule="atLeast"/>
        <w:rPr>
          <w:rFonts w:ascii="Geneva" w:hAnsi="Geneva"/>
          <w:b/>
          <w:sz w:val="22"/>
          <w:lang w:val="it-CH"/>
        </w:rPr>
      </w:pPr>
    </w:p>
    <w:p w14:paraId="51CEB8F4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Membro delle seguenti società professionali</w:t>
      </w:r>
    </w:p>
    <w:p w14:paraId="3DD09042" w14:textId="55D92A83" w:rsidR="00C47123" w:rsidRPr="009C6161" w:rsidRDefault="00C47123" w:rsidP="00C4712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- </w:t>
      </w:r>
      <w:r w:rsidR="00FB21D3" w:rsidRPr="009C6161">
        <w:rPr>
          <w:rFonts w:ascii="Geneva" w:hAnsi="Geneva"/>
          <w:sz w:val="18"/>
          <w:lang w:val="it-CH"/>
        </w:rPr>
        <w:t xml:space="preserve">Società svizzera </w:t>
      </w:r>
      <w:r w:rsidR="00C93740">
        <w:rPr>
          <w:rFonts w:ascii="Geneva" w:hAnsi="Geneva"/>
          <w:sz w:val="18"/>
          <w:lang w:val="it-CH"/>
        </w:rPr>
        <w:t>XXX</w:t>
      </w:r>
    </w:p>
    <w:p w14:paraId="0C133301" w14:textId="7B4CE490" w:rsidR="00C47123" w:rsidRPr="009C6161" w:rsidRDefault="00C47123" w:rsidP="00C4712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- </w:t>
      </w:r>
      <w:r w:rsidR="00B34044" w:rsidRPr="009C6161">
        <w:rPr>
          <w:rFonts w:ascii="Geneva" w:hAnsi="Geneva"/>
          <w:sz w:val="18"/>
          <w:lang w:val="it-CH"/>
        </w:rPr>
        <w:t xml:space="preserve">Società svizzera </w:t>
      </w:r>
      <w:r w:rsidR="00C93740">
        <w:rPr>
          <w:rFonts w:ascii="Geneva" w:hAnsi="Geneva"/>
          <w:sz w:val="18"/>
          <w:lang w:val="it-CH"/>
        </w:rPr>
        <w:t>VVVV</w:t>
      </w:r>
    </w:p>
    <w:p w14:paraId="3F0AE0AF" w14:textId="69349B06" w:rsidR="00C47123" w:rsidRPr="009C6161" w:rsidRDefault="00C47123" w:rsidP="00C47123">
      <w:pPr>
        <w:spacing w:line="360" w:lineRule="atLeast"/>
        <w:rPr>
          <w:rFonts w:ascii="Geneva" w:hAnsi="Geneva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 xml:space="preserve">- Società europea </w:t>
      </w:r>
      <w:r w:rsidR="00C93740">
        <w:rPr>
          <w:rFonts w:ascii="Geneva" w:hAnsi="Geneva"/>
          <w:sz w:val="18"/>
          <w:lang w:val="it-CH"/>
        </w:rPr>
        <w:t>YYYY</w:t>
      </w:r>
    </w:p>
    <w:p w14:paraId="72F53A5A" w14:textId="77777777" w:rsidR="00FB21D3" w:rsidRPr="009C6161" w:rsidRDefault="00FB21D3">
      <w:pPr>
        <w:spacing w:line="360" w:lineRule="atLeast"/>
        <w:rPr>
          <w:rFonts w:ascii="Geneva" w:hAnsi="Geneva"/>
          <w:sz w:val="18"/>
          <w:lang w:val="it-CH"/>
        </w:rPr>
      </w:pPr>
    </w:p>
    <w:p w14:paraId="2910AEED" w14:textId="04726414" w:rsidR="00D16AB7" w:rsidRPr="009C6161" w:rsidRDefault="006E7705" w:rsidP="00EA625A">
      <w:pPr>
        <w:spacing w:line="276" w:lineRule="auto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 xml:space="preserve">Consulenze </w:t>
      </w:r>
      <w:r w:rsidR="00991D6E" w:rsidRPr="009C6161">
        <w:rPr>
          <w:rFonts w:ascii="Geneva" w:hAnsi="Geneva"/>
          <w:b/>
          <w:sz w:val="22"/>
          <w:lang w:val="it-CH"/>
        </w:rPr>
        <w:t>per riviste scientifiche</w:t>
      </w:r>
    </w:p>
    <w:p w14:paraId="00138533" w14:textId="77777777" w:rsidR="00FB21D3" w:rsidRPr="00D9616C" w:rsidRDefault="007C3B58" w:rsidP="006E7705">
      <w:pPr>
        <w:spacing w:line="276" w:lineRule="auto"/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 xml:space="preserve">- </w:t>
      </w:r>
      <w:r w:rsidR="00D16AB7">
        <w:rPr>
          <w:rFonts w:ascii="Geneva" w:hAnsi="Geneva"/>
          <w:b/>
          <w:sz w:val="22"/>
        </w:rPr>
        <w:t>“Reviewer”</w:t>
      </w:r>
    </w:p>
    <w:p w14:paraId="07E9A14A" w14:textId="12F45DD3" w:rsidR="007503C6" w:rsidRPr="00C93740" w:rsidRDefault="00C93740" w:rsidP="007503C6">
      <w:pPr>
        <w:pStyle w:val="Heading3"/>
        <w:ind w:left="0"/>
        <w:rPr>
          <w:b w:val="0"/>
          <w:lang w:val="it-CH"/>
        </w:rPr>
      </w:pPr>
      <w:r w:rsidRPr="00C93740">
        <w:rPr>
          <w:b w:val="0"/>
          <w:lang w:val="it-CH"/>
        </w:rPr>
        <w:t>Nome della rivista – nome della rivista – nome della rivista.</w:t>
      </w:r>
    </w:p>
    <w:p w14:paraId="28DD4A5C" w14:textId="77777777" w:rsidR="000D088F" w:rsidRPr="00C93740" w:rsidRDefault="000D088F" w:rsidP="007C3B58">
      <w:pPr>
        <w:rPr>
          <w:lang w:val="it-CH"/>
        </w:rPr>
      </w:pPr>
    </w:p>
    <w:p w14:paraId="4C7A6E93" w14:textId="77777777" w:rsidR="00FB21D3" w:rsidRPr="009C6161" w:rsidRDefault="007C3B58" w:rsidP="007C3B58">
      <w:pPr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18"/>
          <w:lang w:val="it-CH"/>
        </w:rPr>
        <w:t xml:space="preserve">- </w:t>
      </w:r>
      <w:r w:rsidRPr="009C6161">
        <w:rPr>
          <w:rFonts w:ascii="Geneva" w:hAnsi="Geneva"/>
          <w:b/>
          <w:sz w:val="22"/>
          <w:lang w:val="it-CH"/>
        </w:rPr>
        <w:t>Comitato</w:t>
      </w:r>
      <w:r w:rsidR="00FB21D3" w:rsidRPr="009C6161">
        <w:rPr>
          <w:rFonts w:ascii="Geneva" w:hAnsi="Geneva"/>
          <w:b/>
          <w:sz w:val="22"/>
          <w:lang w:val="it-CH"/>
        </w:rPr>
        <w:t xml:space="preserve"> di redazione</w:t>
      </w:r>
      <w:r w:rsidRPr="009C6161">
        <w:rPr>
          <w:rFonts w:ascii="Geneva" w:hAnsi="Geneva"/>
          <w:b/>
          <w:sz w:val="22"/>
          <w:lang w:val="it-CH"/>
        </w:rPr>
        <w:t xml:space="preserve"> (“Editorial Board”)</w:t>
      </w:r>
      <w:r w:rsidR="00FB21D3" w:rsidRPr="009C6161">
        <w:rPr>
          <w:rFonts w:ascii="Geneva" w:hAnsi="Geneva"/>
          <w:b/>
          <w:sz w:val="22"/>
          <w:lang w:val="it-CH"/>
        </w:rPr>
        <w:t xml:space="preserve"> di riviste scientifiche</w:t>
      </w:r>
    </w:p>
    <w:p w14:paraId="0FF0EC26" w14:textId="751979F6" w:rsidR="00FB21D3" w:rsidRPr="00027280" w:rsidRDefault="00C93740" w:rsidP="00D93EED">
      <w:pPr>
        <w:pStyle w:val="Heading3"/>
        <w:ind w:left="0"/>
        <w:rPr>
          <w:b w:val="0"/>
          <w:lang w:val="it-CH"/>
        </w:rPr>
      </w:pPr>
      <w:r>
        <w:rPr>
          <w:b w:val="0"/>
          <w:lang w:val="it-CH"/>
        </w:rPr>
        <w:t>XXXXX</w:t>
      </w:r>
      <w:r w:rsidR="00D93EED" w:rsidRPr="00027280">
        <w:rPr>
          <w:b w:val="0"/>
          <w:lang w:val="it-CH"/>
        </w:rPr>
        <w:t xml:space="preserve"> (20</w:t>
      </w:r>
      <w:r>
        <w:rPr>
          <w:b w:val="0"/>
          <w:lang w:val="it-CH"/>
        </w:rPr>
        <w:t>XX</w:t>
      </w:r>
      <w:r w:rsidR="00D93EED" w:rsidRPr="00027280">
        <w:rPr>
          <w:b w:val="0"/>
          <w:lang w:val="it-CH"/>
        </w:rPr>
        <w:t>-20</w:t>
      </w:r>
      <w:r>
        <w:rPr>
          <w:b w:val="0"/>
          <w:lang w:val="it-CH"/>
        </w:rPr>
        <w:t>XX</w:t>
      </w:r>
      <w:r w:rsidR="00D93EED" w:rsidRPr="00027280">
        <w:rPr>
          <w:b w:val="0"/>
          <w:lang w:val="it-CH"/>
        </w:rPr>
        <w:t>)</w:t>
      </w:r>
    </w:p>
    <w:p w14:paraId="512BAAC0" w14:textId="77777777" w:rsidR="00D93EED" w:rsidRPr="009C6161" w:rsidRDefault="00D93EED" w:rsidP="007C3B58">
      <w:pPr>
        <w:rPr>
          <w:rFonts w:ascii="Geneva" w:hAnsi="Geneva"/>
          <w:sz w:val="18"/>
          <w:lang w:val="it-CH"/>
        </w:rPr>
      </w:pPr>
    </w:p>
    <w:p w14:paraId="6EFBAC4C" w14:textId="77777777" w:rsidR="00FB21D3" w:rsidRPr="009C6161" w:rsidRDefault="00FB21D3">
      <w:pPr>
        <w:spacing w:line="360" w:lineRule="atLeast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Riconoscimenti</w:t>
      </w:r>
    </w:p>
    <w:p w14:paraId="480DD865" w14:textId="311A435B" w:rsidR="00FB21D3" w:rsidRPr="009C6161" w:rsidRDefault="00D93EED">
      <w:pPr>
        <w:spacing w:line="360" w:lineRule="atLeast"/>
        <w:rPr>
          <w:rFonts w:ascii="Geneva" w:hAnsi="Geneva"/>
          <w:sz w:val="18"/>
          <w:lang w:val="it-CH"/>
        </w:rPr>
      </w:pPr>
      <w:r>
        <w:rPr>
          <w:rFonts w:ascii="Geneva" w:hAnsi="Geneva"/>
          <w:sz w:val="18"/>
          <w:lang w:val="it-CH"/>
        </w:rPr>
        <w:t xml:space="preserve">Premio </w:t>
      </w:r>
      <w:r w:rsidR="00C93740">
        <w:rPr>
          <w:rFonts w:ascii="Geneva" w:hAnsi="Geneva"/>
          <w:sz w:val="18"/>
          <w:lang w:val="it-CH"/>
        </w:rPr>
        <w:t>XXXX</w:t>
      </w:r>
      <w:r>
        <w:rPr>
          <w:rFonts w:ascii="Geneva" w:hAnsi="Geneva"/>
          <w:sz w:val="18"/>
          <w:lang w:val="it-CH"/>
        </w:rPr>
        <w:t xml:space="preserve"> 20</w:t>
      </w:r>
      <w:r w:rsidR="00C93740">
        <w:rPr>
          <w:rFonts w:ascii="Geneva" w:hAnsi="Geneva"/>
          <w:sz w:val="18"/>
          <w:lang w:val="it-CH"/>
        </w:rPr>
        <w:t>XX</w:t>
      </w:r>
      <w:r w:rsidR="00FB21D3" w:rsidRPr="009C6161">
        <w:rPr>
          <w:rFonts w:ascii="Geneva" w:hAnsi="Geneva"/>
          <w:sz w:val="18"/>
          <w:lang w:val="it-CH"/>
        </w:rPr>
        <w:t xml:space="preserve"> della S</w:t>
      </w:r>
      <w:r w:rsidR="00C47123" w:rsidRPr="009C6161">
        <w:rPr>
          <w:rFonts w:ascii="Geneva" w:hAnsi="Geneva"/>
          <w:sz w:val="18"/>
          <w:lang w:val="it-CH"/>
        </w:rPr>
        <w:t xml:space="preserve">ocietà Svizzera di </w:t>
      </w:r>
      <w:r w:rsidR="00C93740">
        <w:rPr>
          <w:rFonts w:ascii="Geneva" w:hAnsi="Geneva"/>
          <w:sz w:val="18"/>
          <w:lang w:val="it-CH"/>
        </w:rPr>
        <w:t>XXXXX</w:t>
      </w:r>
    </w:p>
    <w:p w14:paraId="03AA6ED4" w14:textId="77777777" w:rsidR="00EA625A" w:rsidRPr="009C6161" w:rsidRDefault="00EA625A" w:rsidP="00EA625A">
      <w:pPr>
        <w:spacing w:line="360" w:lineRule="atLeast"/>
        <w:rPr>
          <w:rFonts w:ascii="Geneva" w:hAnsi="Geneva"/>
          <w:b/>
          <w:sz w:val="22"/>
          <w:lang w:val="it-CH"/>
        </w:rPr>
      </w:pPr>
    </w:p>
    <w:p w14:paraId="587578B0" w14:textId="3993422B" w:rsidR="00EA625A" w:rsidRPr="009C6161" w:rsidRDefault="00EA625A" w:rsidP="00EA625A">
      <w:pPr>
        <w:spacing w:line="360" w:lineRule="atLeast"/>
        <w:jc w:val="center"/>
        <w:rPr>
          <w:rFonts w:ascii="Geneva" w:hAnsi="Geneva"/>
          <w:b/>
          <w:sz w:val="22"/>
          <w:lang w:val="it-CH"/>
        </w:rPr>
      </w:pPr>
      <w:r w:rsidRPr="009C6161">
        <w:rPr>
          <w:rFonts w:ascii="Geneva" w:hAnsi="Geneva"/>
          <w:b/>
          <w:sz w:val="22"/>
          <w:lang w:val="it-CH"/>
        </w:rPr>
        <w:t>Esperienza didattica</w:t>
      </w:r>
      <w:r w:rsidR="00B46587" w:rsidRPr="009C6161">
        <w:rPr>
          <w:rFonts w:ascii="Geneva" w:hAnsi="Geneva"/>
          <w:b/>
          <w:sz w:val="22"/>
          <w:lang w:val="it-CH"/>
        </w:rPr>
        <w:t xml:space="preserve"> (2 anni prima</w:t>
      </w:r>
      <w:r w:rsidRPr="009C6161">
        <w:rPr>
          <w:rFonts w:ascii="Geneva" w:hAnsi="Geneva"/>
          <w:b/>
          <w:sz w:val="22"/>
          <w:lang w:val="it-CH"/>
        </w:rPr>
        <w:t xml:space="preserve"> della candidature)</w:t>
      </w:r>
    </w:p>
    <w:p w14:paraId="2DA3E58F" w14:textId="66D05674" w:rsidR="00EA625A" w:rsidRPr="009C6161" w:rsidRDefault="00EA625A" w:rsidP="00EA625A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sz w:val="18"/>
          <w:lang w:val="it-CH"/>
        </w:rPr>
        <w:t>- Relatore ai corsi di aggiornamento interni del S</w:t>
      </w:r>
      <w:r w:rsidRPr="009C6161">
        <w:rPr>
          <w:rFonts w:ascii="Geneva" w:hAnsi="Geneva"/>
          <w:color w:val="000000"/>
          <w:sz w:val="18"/>
          <w:lang w:val="it-CH"/>
        </w:rPr>
        <w:t xml:space="preserve">ervizio di </w:t>
      </w:r>
      <w:r w:rsidR="00C93740">
        <w:rPr>
          <w:rFonts w:ascii="Geneva" w:hAnsi="Geneva"/>
          <w:color w:val="000000"/>
          <w:sz w:val="18"/>
          <w:lang w:val="it-CH"/>
        </w:rPr>
        <w:t>XXXX</w:t>
      </w:r>
      <w:r w:rsidRPr="009C6161">
        <w:rPr>
          <w:rFonts w:ascii="Geneva" w:hAnsi="Geneva"/>
          <w:color w:val="000000"/>
          <w:sz w:val="18"/>
          <w:lang w:val="it-CH"/>
        </w:rPr>
        <w:t xml:space="preserve">, Ospedale </w:t>
      </w:r>
      <w:r w:rsidR="00C93740">
        <w:rPr>
          <w:rFonts w:ascii="Geneva" w:hAnsi="Geneva"/>
          <w:color w:val="000000"/>
          <w:sz w:val="18"/>
          <w:lang w:val="it-CH"/>
        </w:rPr>
        <w:t>XXXXX</w:t>
      </w:r>
      <w:r w:rsidRPr="009C6161">
        <w:rPr>
          <w:rFonts w:ascii="Geneva" w:hAnsi="Geneva"/>
          <w:color w:val="000000"/>
          <w:sz w:val="18"/>
          <w:lang w:val="it-CH"/>
        </w:rPr>
        <w:t xml:space="preserve">, </w:t>
      </w:r>
      <w:r w:rsidR="00C93740">
        <w:rPr>
          <w:rFonts w:ascii="Geneva" w:hAnsi="Geneva"/>
          <w:color w:val="000000"/>
          <w:sz w:val="18"/>
          <w:lang w:val="it-CH"/>
        </w:rPr>
        <w:t>Luogo</w:t>
      </w:r>
      <w:r w:rsidRPr="009C6161">
        <w:rPr>
          <w:rFonts w:ascii="Geneva" w:hAnsi="Geneva"/>
          <w:color w:val="000000"/>
          <w:sz w:val="18"/>
          <w:lang w:val="it-CH"/>
        </w:rPr>
        <w:t xml:space="preserve"> (circa 6 presentazioni all’anno)</w:t>
      </w:r>
    </w:p>
    <w:p w14:paraId="1D60A099" w14:textId="4707028C" w:rsidR="00EA625A" w:rsidRPr="009C6161" w:rsidRDefault="00EA625A" w:rsidP="00EA625A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color w:val="000000"/>
          <w:sz w:val="18"/>
          <w:lang w:val="it-CH"/>
        </w:rPr>
        <w:t xml:space="preserve">- Relatore al corso di aggiornamento in </w:t>
      </w:r>
      <w:r w:rsidR="00C93740">
        <w:rPr>
          <w:rFonts w:ascii="Geneva" w:hAnsi="Geneva"/>
          <w:color w:val="000000"/>
          <w:sz w:val="18"/>
          <w:lang w:val="it-CH"/>
        </w:rPr>
        <w:t xml:space="preserve">XXXXXX del Luogo </w:t>
      </w:r>
      <w:r w:rsidRPr="009C6161">
        <w:rPr>
          <w:rFonts w:ascii="Geneva" w:hAnsi="Geneva"/>
          <w:color w:val="000000"/>
          <w:sz w:val="18"/>
          <w:lang w:val="it-CH"/>
        </w:rPr>
        <w:t>(2</w:t>
      </w:r>
      <w:r w:rsidR="00C93740">
        <w:rPr>
          <w:rFonts w:ascii="Geneva" w:hAnsi="Geneva"/>
          <w:color w:val="000000"/>
          <w:sz w:val="18"/>
          <w:lang w:val="it-CH"/>
        </w:rPr>
        <w:t>0XX</w:t>
      </w:r>
      <w:r w:rsidRPr="009C6161">
        <w:rPr>
          <w:rFonts w:ascii="Geneva" w:hAnsi="Geneva"/>
          <w:color w:val="000000"/>
          <w:sz w:val="18"/>
          <w:lang w:val="it-CH"/>
        </w:rPr>
        <w:t>)</w:t>
      </w:r>
    </w:p>
    <w:p w14:paraId="624DB84C" w14:textId="44D3A0E2" w:rsidR="00EA625A" w:rsidRPr="009C6161" w:rsidRDefault="00EA625A" w:rsidP="00EA625A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color w:val="000000"/>
          <w:sz w:val="18"/>
          <w:lang w:val="it-CH"/>
        </w:rPr>
        <w:t xml:space="preserve">- Presentazioni orali al congresso della Società </w:t>
      </w:r>
      <w:r w:rsidR="00C93740">
        <w:rPr>
          <w:rFonts w:ascii="Geneva" w:hAnsi="Geneva"/>
          <w:color w:val="000000"/>
          <w:sz w:val="18"/>
          <w:lang w:val="it-CH"/>
        </w:rPr>
        <w:t>XXXX</w:t>
      </w:r>
      <w:r w:rsidRPr="009C6161">
        <w:rPr>
          <w:rFonts w:ascii="Geneva" w:hAnsi="Geneva"/>
          <w:color w:val="000000"/>
          <w:sz w:val="18"/>
          <w:lang w:val="it-CH"/>
        </w:rPr>
        <w:t xml:space="preserve"> (20</w:t>
      </w:r>
      <w:r w:rsidR="00C93740">
        <w:rPr>
          <w:rFonts w:ascii="Geneva" w:hAnsi="Geneva"/>
          <w:color w:val="000000"/>
          <w:sz w:val="18"/>
          <w:lang w:val="it-CH"/>
        </w:rPr>
        <w:t>XX e 20XX</w:t>
      </w:r>
      <w:r w:rsidRPr="009C6161">
        <w:rPr>
          <w:rFonts w:ascii="Geneva" w:hAnsi="Geneva"/>
          <w:color w:val="000000"/>
          <w:sz w:val="18"/>
          <w:lang w:val="it-CH"/>
        </w:rPr>
        <w:t>)</w:t>
      </w:r>
    </w:p>
    <w:p w14:paraId="3520F965" w14:textId="4F9F69D8" w:rsidR="00EA625A" w:rsidRPr="009C6161" w:rsidRDefault="00EA625A" w:rsidP="00EA625A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color w:val="000000"/>
          <w:sz w:val="18"/>
          <w:lang w:val="it-CH"/>
        </w:rPr>
        <w:t xml:space="preserve">- Presentazione di 2 poster all’American </w:t>
      </w:r>
      <w:r w:rsidR="00C93740">
        <w:rPr>
          <w:rFonts w:ascii="Geneva" w:hAnsi="Geneva"/>
          <w:color w:val="000000"/>
          <w:sz w:val="18"/>
          <w:lang w:val="it-CH"/>
        </w:rPr>
        <w:t>XXXX</w:t>
      </w:r>
      <w:r w:rsidRPr="009C6161">
        <w:rPr>
          <w:rFonts w:ascii="Geneva" w:hAnsi="Geneva"/>
          <w:color w:val="000000"/>
          <w:sz w:val="18"/>
          <w:lang w:val="it-CH"/>
        </w:rPr>
        <w:t xml:space="preserve"> Soociety (</w:t>
      </w:r>
      <w:r w:rsidR="00C93740">
        <w:rPr>
          <w:rFonts w:ascii="Geneva" w:hAnsi="Geneva"/>
          <w:color w:val="000000"/>
          <w:sz w:val="18"/>
          <w:lang w:val="it-CH"/>
        </w:rPr>
        <w:t>Luogo, 20XX</w:t>
      </w:r>
      <w:r w:rsidRPr="009C6161">
        <w:rPr>
          <w:rFonts w:ascii="Geneva" w:hAnsi="Geneva"/>
          <w:color w:val="000000"/>
          <w:sz w:val="18"/>
          <w:lang w:val="it-CH"/>
        </w:rPr>
        <w:t>)</w:t>
      </w:r>
    </w:p>
    <w:p w14:paraId="4AD8F098" w14:textId="16B429EB" w:rsidR="00EA625A" w:rsidRPr="009C6161" w:rsidRDefault="00EA625A" w:rsidP="00EA625A">
      <w:pPr>
        <w:spacing w:line="360" w:lineRule="atLeast"/>
        <w:rPr>
          <w:rFonts w:ascii="Geneva" w:hAnsi="Geneva"/>
          <w:color w:val="000000"/>
          <w:sz w:val="18"/>
          <w:lang w:val="it-CH"/>
        </w:rPr>
      </w:pPr>
      <w:r w:rsidRPr="009C6161">
        <w:rPr>
          <w:rFonts w:ascii="Geneva" w:hAnsi="Geneva"/>
          <w:color w:val="000000"/>
          <w:sz w:val="18"/>
          <w:lang w:val="it-CH"/>
        </w:rPr>
        <w:t xml:space="preserve">- Case-based learning settimanale dell’Ospedale </w:t>
      </w:r>
      <w:r w:rsidR="00C93740">
        <w:rPr>
          <w:rFonts w:ascii="Geneva" w:hAnsi="Geneva"/>
          <w:color w:val="000000"/>
          <w:sz w:val="18"/>
          <w:lang w:val="it-CH"/>
        </w:rPr>
        <w:t>XXXXX</w:t>
      </w:r>
      <w:r w:rsidRPr="009C6161">
        <w:rPr>
          <w:rFonts w:ascii="Geneva" w:hAnsi="Geneva"/>
          <w:color w:val="000000"/>
          <w:sz w:val="18"/>
          <w:lang w:val="it-CH"/>
        </w:rPr>
        <w:t xml:space="preserve"> (direzione: </w:t>
      </w:r>
      <w:r w:rsidR="00C93740">
        <w:rPr>
          <w:rFonts w:ascii="Geneva" w:hAnsi="Geneva"/>
          <w:color w:val="000000"/>
          <w:sz w:val="18"/>
          <w:lang w:val="it-CH"/>
        </w:rPr>
        <w:t>Prof. Dr. med. XXXX</w:t>
      </w:r>
      <w:r w:rsidRPr="009C6161">
        <w:rPr>
          <w:rFonts w:ascii="Geneva" w:hAnsi="Geneva"/>
          <w:color w:val="000000"/>
          <w:sz w:val="18"/>
          <w:lang w:val="it-CH"/>
        </w:rPr>
        <w:t>)</w:t>
      </w:r>
    </w:p>
    <w:p w14:paraId="0DEAE404" w14:textId="05462BE6" w:rsidR="00FB21D3" w:rsidRPr="00B07DA9" w:rsidRDefault="00FB21D3" w:rsidP="006038DC">
      <w:pPr>
        <w:jc w:val="center"/>
        <w:rPr>
          <w:rFonts w:ascii="Geneva" w:hAnsi="Geneva"/>
          <w:b/>
          <w:sz w:val="20"/>
          <w:lang w:val="it-CH"/>
        </w:rPr>
      </w:pPr>
      <w:r w:rsidRPr="00B07DA9">
        <w:rPr>
          <w:rFonts w:ascii="Geneva" w:hAnsi="Geneva"/>
          <w:b/>
          <w:sz w:val="22"/>
          <w:lang w:val="it-CH"/>
        </w:rPr>
        <w:t>PRODUZIONE SCIENTIFICA</w:t>
      </w:r>
    </w:p>
    <w:p w14:paraId="073A1698" w14:textId="77777777" w:rsidR="00FB21D3" w:rsidRPr="00B07DA9" w:rsidRDefault="00FB21D3">
      <w:pPr>
        <w:jc w:val="center"/>
        <w:rPr>
          <w:rFonts w:ascii="Geneva" w:hAnsi="Geneva"/>
          <w:b/>
          <w:sz w:val="16"/>
          <w:lang w:val="it-CH"/>
        </w:rPr>
      </w:pPr>
    </w:p>
    <w:p w14:paraId="5FD7242F" w14:textId="24979C69" w:rsidR="00B34044" w:rsidRPr="00B07DA9" w:rsidRDefault="00B34044" w:rsidP="00B34044">
      <w:pPr>
        <w:spacing w:line="360" w:lineRule="atLeast"/>
        <w:rPr>
          <w:rFonts w:ascii="Geneva" w:hAnsi="Geneva"/>
          <w:b/>
          <w:sz w:val="20"/>
          <w:lang w:val="it-CH"/>
        </w:rPr>
      </w:pPr>
      <w:r w:rsidRPr="00B07DA9">
        <w:rPr>
          <w:rFonts w:ascii="Geneva" w:hAnsi="Geneva"/>
          <w:b/>
          <w:sz w:val="20"/>
          <w:lang w:val="it-CH"/>
        </w:rPr>
        <w:t xml:space="preserve">• Direzione di tesi di master: </w:t>
      </w:r>
      <w:r w:rsidR="00C93740">
        <w:rPr>
          <w:rFonts w:ascii="Geneva" w:hAnsi="Geneva"/>
          <w:sz w:val="18"/>
          <w:lang w:val="it-CH"/>
        </w:rPr>
        <w:t>X. YYYY</w:t>
      </w:r>
      <w:r w:rsidR="00D93EED" w:rsidRPr="00B07DA9">
        <w:rPr>
          <w:rFonts w:ascii="Geneva" w:hAnsi="Geneva"/>
          <w:sz w:val="18"/>
          <w:lang w:val="it-CH"/>
        </w:rPr>
        <w:t xml:space="preserve"> (20</w:t>
      </w:r>
      <w:r w:rsidR="00C93740">
        <w:rPr>
          <w:rFonts w:ascii="Geneva" w:hAnsi="Geneva"/>
          <w:sz w:val="18"/>
          <w:lang w:val="it-CH"/>
        </w:rPr>
        <w:t>XX</w:t>
      </w:r>
      <w:r w:rsidR="00FB21D3" w:rsidRPr="00B07DA9">
        <w:rPr>
          <w:rFonts w:ascii="Geneva" w:hAnsi="Geneva"/>
          <w:sz w:val="18"/>
          <w:lang w:val="it-CH"/>
        </w:rPr>
        <w:t>),</w:t>
      </w:r>
      <w:r w:rsidR="00D93EED" w:rsidRPr="00B07DA9">
        <w:rPr>
          <w:rFonts w:ascii="Geneva" w:hAnsi="Geneva"/>
          <w:sz w:val="18"/>
          <w:lang w:val="it-CH"/>
        </w:rPr>
        <w:t xml:space="preserve"> </w:t>
      </w:r>
      <w:r w:rsidR="00C93740">
        <w:rPr>
          <w:rFonts w:ascii="Geneva" w:hAnsi="Geneva"/>
          <w:sz w:val="18"/>
          <w:lang w:val="it-CH"/>
        </w:rPr>
        <w:t>Y. ZZZZZ</w:t>
      </w:r>
      <w:r w:rsidR="00D93EED" w:rsidRPr="00B07DA9">
        <w:rPr>
          <w:rFonts w:ascii="Geneva" w:hAnsi="Geneva"/>
          <w:sz w:val="18"/>
          <w:lang w:val="it-CH"/>
        </w:rPr>
        <w:t xml:space="preserve"> (20</w:t>
      </w:r>
      <w:r w:rsidR="00C93740">
        <w:rPr>
          <w:rFonts w:ascii="Geneva" w:hAnsi="Geneva"/>
          <w:sz w:val="18"/>
          <w:lang w:val="it-CH"/>
        </w:rPr>
        <w:t>XX</w:t>
      </w:r>
      <w:r w:rsidRPr="00B07DA9">
        <w:rPr>
          <w:rFonts w:ascii="Geneva" w:hAnsi="Geneva"/>
          <w:sz w:val="18"/>
          <w:lang w:val="it-CH"/>
        </w:rPr>
        <w:t>)</w:t>
      </w:r>
      <w:r w:rsidR="00D93EED" w:rsidRPr="00B07DA9">
        <w:rPr>
          <w:rFonts w:ascii="Geneva" w:hAnsi="Geneva"/>
          <w:sz w:val="18"/>
          <w:lang w:val="it-CH"/>
        </w:rPr>
        <w:t xml:space="preserve">, </w:t>
      </w:r>
      <w:r w:rsidR="00C93740">
        <w:rPr>
          <w:rFonts w:ascii="Geneva" w:hAnsi="Geneva"/>
          <w:sz w:val="18"/>
          <w:lang w:val="it-CH"/>
        </w:rPr>
        <w:t>Z. VVVVV</w:t>
      </w:r>
      <w:r w:rsidR="00D93EED" w:rsidRPr="00B07DA9">
        <w:rPr>
          <w:rFonts w:ascii="Geneva" w:hAnsi="Geneva"/>
          <w:sz w:val="18"/>
          <w:lang w:val="it-CH"/>
        </w:rPr>
        <w:t xml:space="preserve"> (20</w:t>
      </w:r>
      <w:r w:rsidR="00C93740">
        <w:rPr>
          <w:rFonts w:ascii="Geneva" w:hAnsi="Geneva"/>
          <w:sz w:val="18"/>
          <w:lang w:val="it-CH"/>
        </w:rPr>
        <w:t>XX), V. WWW(20XX</w:t>
      </w:r>
      <w:r w:rsidR="00D93EED" w:rsidRPr="00B07DA9">
        <w:rPr>
          <w:rFonts w:ascii="Geneva" w:hAnsi="Geneva"/>
          <w:sz w:val="18"/>
          <w:lang w:val="it-CH"/>
        </w:rPr>
        <w:t>)</w:t>
      </w:r>
    </w:p>
    <w:p w14:paraId="326508D5" w14:textId="1308B21E" w:rsidR="00FB21D3" w:rsidRPr="00B07DA9" w:rsidRDefault="00B34044" w:rsidP="00B34044">
      <w:pPr>
        <w:spacing w:line="360" w:lineRule="atLeast"/>
        <w:rPr>
          <w:rFonts w:ascii="Geneva" w:hAnsi="Geneva"/>
          <w:sz w:val="16"/>
          <w:szCs w:val="16"/>
          <w:lang w:val="it-CH"/>
        </w:rPr>
      </w:pPr>
      <w:r w:rsidRPr="00B07DA9">
        <w:rPr>
          <w:rFonts w:ascii="Geneva" w:hAnsi="Geneva"/>
          <w:b/>
          <w:sz w:val="20"/>
          <w:lang w:val="it-CH"/>
        </w:rPr>
        <w:t xml:space="preserve">• Direzione di tesi (MD): </w:t>
      </w:r>
      <w:r w:rsidR="00C93740">
        <w:rPr>
          <w:rFonts w:ascii="Geneva" w:hAnsi="Geneva"/>
          <w:sz w:val="18"/>
          <w:szCs w:val="16"/>
          <w:lang w:val="it-CH"/>
        </w:rPr>
        <w:t>Y. XXX</w:t>
      </w:r>
      <w:r w:rsidR="00D93EED" w:rsidRPr="00B07DA9">
        <w:rPr>
          <w:rFonts w:ascii="Geneva" w:hAnsi="Geneva"/>
          <w:sz w:val="18"/>
          <w:szCs w:val="16"/>
          <w:lang w:val="it-CH"/>
        </w:rPr>
        <w:t xml:space="preserve"> (20</w:t>
      </w:r>
      <w:r w:rsidR="00C93740">
        <w:rPr>
          <w:rFonts w:ascii="Geneva" w:hAnsi="Geneva"/>
          <w:sz w:val="18"/>
          <w:szCs w:val="16"/>
          <w:lang w:val="it-CH"/>
        </w:rPr>
        <w:t>XX</w:t>
      </w:r>
      <w:r w:rsidR="00E750D6" w:rsidRPr="00B07DA9">
        <w:rPr>
          <w:rFonts w:ascii="Geneva" w:hAnsi="Geneva"/>
          <w:sz w:val="18"/>
          <w:szCs w:val="16"/>
          <w:lang w:val="it-CH"/>
        </w:rPr>
        <w:t>),</w:t>
      </w:r>
      <w:r w:rsidR="00C93740">
        <w:rPr>
          <w:rFonts w:ascii="Geneva" w:hAnsi="Geneva"/>
          <w:sz w:val="18"/>
          <w:szCs w:val="16"/>
          <w:lang w:val="it-CH"/>
        </w:rPr>
        <w:t xml:space="preserve"> Z. YYYY </w:t>
      </w:r>
      <w:r w:rsidR="00D93EED" w:rsidRPr="00B07DA9">
        <w:rPr>
          <w:rFonts w:ascii="Geneva" w:hAnsi="Geneva"/>
          <w:sz w:val="18"/>
          <w:szCs w:val="16"/>
          <w:lang w:val="it-CH"/>
        </w:rPr>
        <w:t>(20</w:t>
      </w:r>
      <w:r w:rsidR="00C93740">
        <w:rPr>
          <w:rFonts w:ascii="Geneva" w:hAnsi="Geneva"/>
          <w:sz w:val="18"/>
          <w:szCs w:val="16"/>
          <w:lang w:val="it-CH"/>
        </w:rPr>
        <w:t>XX</w:t>
      </w:r>
      <w:r w:rsidR="007477ED" w:rsidRPr="00B07DA9">
        <w:rPr>
          <w:rFonts w:ascii="Geneva" w:hAnsi="Geneva"/>
          <w:sz w:val="18"/>
          <w:szCs w:val="16"/>
          <w:lang w:val="it-CH"/>
        </w:rPr>
        <w:t>)</w:t>
      </w:r>
      <w:r w:rsidR="00D93EED" w:rsidRPr="00B07DA9">
        <w:rPr>
          <w:rFonts w:ascii="Geneva" w:hAnsi="Geneva"/>
          <w:sz w:val="18"/>
          <w:szCs w:val="16"/>
          <w:lang w:val="it-CH"/>
        </w:rPr>
        <w:t xml:space="preserve">, </w:t>
      </w:r>
      <w:r w:rsidR="00C93740">
        <w:rPr>
          <w:rFonts w:ascii="Geneva" w:hAnsi="Geneva"/>
          <w:sz w:val="18"/>
          <w:szCs w:val="16"/>
          <w:lang w:val="it-CH"/>
        </w:rPr>
        <w:t>V. WWW (20XX</w:t>
      </w:r>
      <w:r w:rsidR="00D93EED" w:rsidRPr="00B07DA9">
        <w:rPr>
          <w:rFonts w:ascii="Geneva" w:hAnsi="Geneva"/>
          <w:sz w:val="18"/>
          <w:szCs w:val="16"/>
          <w:lang w:val="it-CH"/>
        </w:rPr>
        <w:t>)</w:t>
      </w:r>
    </w:p>
    <w:p w14:paraId="615E393F" w14:textId="0861403A" w:rsidR="00B46587" w:rsidRPr="00B07DA9" w:rsidRDefault="00B46587" w:rsidP="00B34044">
      <w:pPr>
        <w:spacing w:line="360" w:lineRule="atLeast"/>
        <w:rPr>
          <w:rFonts w:ascii="Geneva" w:hAnsi="Geneva"/>
          <w:sz w:val="16"/>
          <w:szCs w:val="16"/>
          <w:lang w:val="it-CH"/>
        </w:rPr>
      </w:pPr>
      <w:r w:rsidRPr="00B07DA9">
        <w:rPr>
          <w:rFonts w:ascii="Geneva" w:hAnsi="Geneva"/>
          <w:b/>
          <w:sz w:val="20"/>
          <w:lang w:val="it-CH"/>
        </w:rPr>
        <w:t>• Fondi di ricerca</w:t>
      </w:r>
    </w:p>
    <w:p w14:paraId="76C7069E" w14:textId="01CDBEB0" w:rsidR="00B46587" w:rsidRPr="00B07DA9" w:rsidRDefault="00B46587" w:rsidP="006E7705">
      <w:pPr>
        <w:spacing w:line="276" w:lineRule="auto"/>
        <w:rPr>
          <w:rFonts w:ascii="Geneva" w:hAnsi="Geneva"/>
          <w:sz w:val="18"/>
          <w:lang w:val="it-CH"/>
        </w:rPr>
      </w:pPr>
      <w:r w:rsidRPr="00B07DA9">
        <w:rPr>
          <w:rFonts w:ascii="Geneva" w:hAnsi="Geneva"/>
          <w:sz w:val="18"/>
          <w:lang w:val="it-CH"/>
        </w:rPr>
        <w:t xml:space="preserve">- </w:t>
      </w:r>
      <w:r w:rsidR="00D93EED" w:rsidRPr="00B07DA9">
        <w:rPr>
          <w:rFonts w:ascii="Geneva" w:hAnsi="Geneva"/>
          <w:sz w:val="18"/>
          <w:lang w:val="it-CH"/>
        </w:rPr>
        <w:t>20</w:t>
      </w:r>
      <w:r w:rsidR="00C93740">
        <w:rPr>
          <w:rFonts w:ascii="Geneva" w:hAnsi="Geneva"/>
          <w:sz w:val="18"/>
          <w:lang w:val="it-CH"/>
        </w:rPr>
        <w:t>XX</w:t>
      </w:r>
      <w:r w:rsidR="006E7705" w:rsidRPr="00B07DA9">
        <w:rPr>
          <w:rFonts w:ascii="Geneva" w:hAnsi="Geneva"/>
          <w:sz w:val="18"/>
          <w:lang w:val="it-CH"/>
        </w:rPr>
        <w:t xml:space="preserve">: </w:t>
      </w:r>
      <w:r w:rsidRPr="00B07DA9">
        <w:rPr>
          <w:rFonts w:ascii="Geneva" w:hAnsi="Geneva"/>
          <w:sz w:val="18"/>
          <w:lang w:val="it-CH"/>
        </w:rPr>
        <w:t xml:space="preserve">Fondo di ricerca della Società </w:t>
      </w:r>
      <w:r w:rsidR="00C93740">
        <w:rPr>
          <w:rFonts w:ascii="Geneva" w:hAnsi="Geneva"/>
          <w:sz w:val="18"/>
          <w:lang w:val="it-CH"/>
        </w:rPr>
        <w:t>XXXX</w:t>
      </w:r>
      <w:r w:rsidRPr="00B07DA9">
        <w:rPr>
          <w:rFonts w:ascii="Geneva" w:hAnsi="Geneva"/>
          <w:sz w:val="18"/>
          <w:lang w:val="it-CH"/>
        </w:rPr>
        <w:t xml:space="preserve"> (</w:t>
      </w:r>
      <w:r w:rsidR="00C93740">
        <w:rPr>
          <w:rFonts w:ascii="Geneva" w:hAnsi="Geneva"/>
          <w:sz w:val="18"/>
          <w:lang w:val="it-CH"/>
        </w:rPr>
        <w:t>Tema; CHF XX</w:t>
      </w:r>
      <w:r w:rsidR="006E7705" w:rsidRPr="00B07DA9">
        <w:rPr>
          <w:rFonts w:ascii="Geneva" w:hAnsi="Geneva"/>
          <w:sz w:val="18"/>
          <w:lang w:val="it-CH"/>
        </w:rPr>
        <w:t>’</w:t>
      </w:r>
      <w:r w:rsidR="00C93740">
        <w:rPr>
          <w:rFonts w:ascii="Geneva" w:hAnsi="Geneva"/>
          <w:sz w:val="18"/>
          <w:lang w:val="it-CH"/>
        </w:rPr>
        <w:t>XXX</w:t>
      </w:r>
      <w:r w:rsidR="006E7705" w:rsidRPr="00B07DA9">
        <w:rPr>
          <w:rFonts w:ascii="Geneva" w:hAnsi="Geneva"/>
          <w:sz w:val="18"/>
          <w:lang w:val="it-CH"/>
        </w:rPr>
        <w:t>.00)</w:t>
      </w:r>
    </w:p>
    <w:p w14:paraId="5F37E70D" w14:textId="0B44E774" w:rsidR="00B46587" w:rsidRPr="00B07DA9" w:rsidRDefault="00B46587" w:rsidP="006E7705">
      <w:pPr>
        <w:spacing w:line="276" w:lineRule="auto"/>
        <w:rPr>
          <w:rFonts w:ascii="Geneva" w:hAnsi="Geneva"/>
          <w:sz w:val="18"/>
          <w:lang w:val="it-CH"/>
        </w:rPr>
      </w:pPr>
      <w:r w:rsidRPr="00B07DA9">
        <w:rPr>
          <w:rFonts w:ascii="Geneva" w:hAnsi="Geneva"/>
          <w:sz w:val="18"/>
          <w:lang w:val="it-CH"/>
        </w:rPr>
        <w:t xml:space="preserve">- </w:t>
      </w:r>
      <w:r w:rsidR="00185455">
        <w:rPr>
          <w:rFonts w:ascii="Geneva" w:hAnsi="Geneva"/>
          <w:sz w:val="18"/>
          <w:lang w:val="it-CH"/>
        </w:rPr>
        <w:t>20XX</w:t>
      </w:r>
      <w:r w:rsidR="006E7705" w:rsidRPr="00B07DA9">
        <w:rPr>
          <w:rFonts w:ascii="Geneva" w:hAnsi="Geneva"/>
          <w:sz w:val="18"/>
          <w:lang w:val="it-CH"/>
        </w:rPr>
        <w:t xml:space="preserve">: </w:t>
      </w:r>
      <w:r w:rsidRPr="00B07DA9">
        <w:rPr>
          <w:rFonts w:ascii="Geneva" w:hAnsi="Geneva"/>
          <w:sz w:val="18"/>
          <w:lang w:val="it-CH"/>
        </w:rPr>
        <w:t xml:space="preserve">Borsa della Fondazione </w:t>
      </w:r>
      <w:r w:rsidR="00185455">
        <w:rPr>
          <w:rFonts w:ascii="Geneva" w:hAnsi="Geneva"/>
          <w:sz w:val="18"/>
          <w:lang w:val="it-CH"/>
        </w:rPr>
        <w:t>XXX</w:t>
      </w:r>
      <w:r w:rsidR="006E7705" w:rsidRPr="00B07DA9">
        <w:rPr>
          <w:rFonts w:ascii="Geneva" w:hAnsi="Geneva"/>
          <w:sz w:val="18"/>
          <w:lang w:val="it-CH"/>
        </w:rPr>
        <w:t xml:space="preserve"> </w:t>
      </w:r>
      <w:r w:rsidRPr="00B07DA9">
        <w:rPr>
          <w:rFonts w:ascii="Geneva" w:hAnsi="Geneva"/>
          <w:sz w:val="18"/>
          <w:lang w:val="it-CH"/>
        </w:rPr>
        <w:t>(</w:t>
      </w:r>
      <w:r w:rsidR="00185455">
        <w:rPr>
          <w:rFonts w:ascii="Geneva" w:hAnsi="Geneva"/>
          <w:sz w:val="18"/>
          <w:lang w:val="it-CH"/>
        </w:rPr>
        <w:t>CH XX</w:t>
      </w:r>
      <w:r w:rsidR="006E7705" w:rsidRPr="00B07DA9">
        <w:rPr>
          <w:rFonts w:ascii="Geneva" w:hAnsi="Geneva"/>
          <w:sz w:val="18"/>
          <w:lang w:val="it-CH"/>
        </w:rPr>
        <w:t>’</w:t>
      </w:r>
      <w:r w:rsidR="00185455">
        <w:rPr>
          <w:rFonts w:ascii="Geneva" w:hAnsi="Geneva"/>
          <w:sz w:val="18"/>
          <w:lang w:val="it-CH"/>
        </w:rPr>
        <w:t>XXX</w:t>
      </w:r>
      <w:r w:rsidRPr="00B07DA9">
        <w:rPr>
          <w:rFonts w:ascii="Geneva" w:hAnsi="Geneva"/>
          <w:sz w:val="18"/>
          <w:lang w:val="it-CH"/>
        </w:rPr>
        <w:t>)</w:t>
      </w:r>
    </w:p>
    <w:p w14:paraId="69109444" w14:textId="5AC49780" w:rsidR="00185455" w:rsidRDefault="00185455">
      <w:pPr>
        <w:rPr>
          <w:rFonts w:ascii="Geneva" w:hAnsi="Geneva"/>
          <w:b/>
          <w:sz w:val="16"/>
          <w:lang w:val="it-CH"/>
        </w:rPr>
      </w:pPr>
      <w:r>
        <w:rPr>
          <w:rFonts w:ascii="Geneva" w:hAnsi="Geneva"/>
          <w:b/>
          <w:sz w:val="16"/>
          <w:lang w:val="it-CH"/>
        </w:rPr>
        <w:br w:type="page"/>
      </w:r>
    </w:p>
    <w:p w14:paraId="42F4E9A2" w14:textId="77777777" w:rsidR="00FB21D3" w:rsidRPr="00B07DA9" w:rsidRDefault="00FB21D3" w:rsidP="00FB21D3">
      <w:pPr>
        <w:keepNext/>
        <w:spacing w:before="80"/>
        <w:rPr>
          <w:rFonts w:ascii="Geneva" w:hAnsi="Geneva"/>
          <w:b/>
          <w:sz w:val="16"/>
          <w:lang w:val="it-CH"/>
        </w:rPr>
      </w:pPr>
    </w:p>
    <w:p w14:paraId="3C14DA15" w14:textId="77777777" w:rsidR="00FB21D3" w:rsidRPr="00B07DA9" w:rsidRDefault="00FB21D3" w:rsidP="00FB21D3">
      <w:pPr>
        <w:keepNext/>
        <w:spacing w:before="80"/>
        <w:rPr>
          <w:rFonts w:ascii="Geneva" w:hAnsi="Geneva"/>
          <w:b/>
          <w:lang w:val="it-CH"/>
        </w:rPr>
      </w:pPr>
      <w:r w:rsidRPr="00B07DA9">
        <w:rPr>
          <w:rFonts w:ascii="Geneva" w:hAnsi="Geneva"/>
          <w:b/>
          <w:lang w:val="it-CH"/>
        </w:rPr>
        <w:t>Lavori scientifici pubblicati in riviste con politica editoriale</w:t>
      </w:r>
    </w:p>
    <w:p w14:paraId="06FF2841" w14:textId="77777777" w:rsidR="00FB21D3" w:rsidRPr="00B07DA9" w:rsidRDefault="00FB21D3" w:rsidP="00FB21D3">
      <w:pPr>
        <w:keepNext/>
        <w:spacing w:before="80"/>
        <w:rPr>
          <w:rFonts w:ascii="Geneva" w:hAnsi="Geneva"/>
          <w:b/>
          <w:sz w:val="16"/>
          <w:lang w:val="it-CH"/>
        </w:rPr>
      </w:pPr>
    </w:p>
    <w:p w14:paraId="19A1D00A" w14:textId="32801816" w:rsidR="00B34044" w:rsidRPr="00B07DA9" w:rsidRDefault="006E7705" w:rsidP="00B34044">
      <w:pPr>
        <w:spacing w:line="360" w:lineRule="auto"/>
        <w:rPr>
          <w:rFonts w:ascii="Geneva" w:hAnsi="Geneva"/>
          <w:b/>
          <w:sz w:val="20"/>
          <w:lang w:val="it-CH"/>
        </w:rPr>
      </w:pPr>
      <w:r w:rsidRPr="00B07DA9">
        <w:rPr>
          <w:rFonts w:ascii="Geneva" w:hAnsi="Geneva"/>
          <w:b/>
          <w:sz w:val="20"/>
          <w:lang w:val="it-CH"/>
        </w:rPr>
        <w:t>• Fatt</w:t>
      </w:r>
      <w:r w:rsidR="00B34044" w:rsidRPr="00B07DA9">
        <w:rPr>
          <w:rFonts w:ascii="Geneva" w:hAnsi="Geneva"/>
          <w:b/>
          <w:sz w:val="20"/>
          <w:lang w:val="it-CH"/>
        </w:rPr>
        <w:t>ore di Hirsch (S</w:t>
      </w:r>
      <w:r w:rsidR="001F24E0" w:rsidRPr="00B07DA9">
        <w:rPr>
          <w:rFonts w:ascii="Geneva" w:hAnsi="Geneva"/>
          <w:b/>
          <w:sz w:val="20"/>
          <w:lang w:val="it-CH"/>
        </w:rPr>
        <w:t xml:space="preserve">copus, verificato il </w:t>
      </w:r>
      <w:r w:rsidR="00185455">
        <w:rPr>
          <w:rFonts w:ascii="Geneva" w:hAnsi="Geneva"/>
          <w:b/>
          <w:sz w:val="20"/>
          <w:lang w:val="it-CH"/>
        </w:rPr>
        <w:t>XX</w:t>
      </w:r>
      <w:r w:rsidR="001F24E0" w:rsidRPr="00B07DA9">
        <w:rPr>
          <w:rFonts w:ascii="Geneva" w:hAnsi="Geneva"/>
          <w:b/>
          <w:sz w:val="20"/>
          <w:lang w:val="it-CH"/>
        </w:rPr>
        <w:t>.</w:t>
      </w:r>
      <w:r w:rsidR="00185455">
        <w:rPr>
          <w:rFonts w:ascii="Geneva" w:hAnsi="Geneva"/>
          <w:b/>
          <w:sz w:val="20"/>
          <w:lang w:val="it-CH"/>
        </w:rPr>
        <w:t>X</w:t>
      </w:r>
      <w:r w:rsidR="001F24E0" w:rsidRPr="00B07DA9">
        <w:rPr>
          <w:rFonts w:ascii="Geneva" w:hAnsi="Geneva"/>
          <w:b/>
          <w:sz w:val="20"/>
          <w:lang w:val="it-CH"/>
        </w:rPr>
        <w:t>.</w:t>
      </w:r>
      <w:r w:rsidR="00185455">
        <w:rPr>
          <w:rFonts w:ascii="Geneva" w:hAnsi="Geneva"/>
          <w:b/>
          <w:sz w:val="20"/>
          <w:lang w:val="it-CH"/>
        </w:rPr>
        <w:t>XX): Y</w:t>
      </w:r>
    </w:p>
    <w:p w14:paraId="05B80A2D" w14:textId="659207EE" w:rsidR="00FB21D3" w:rsidRPr="00B07DA9" w:rsidRDefault="00FB21D3" w:rsidP="00FB21D3">
      <w:pPr>
        <w:spacing w:line="360" w:lineRule="auto"/>
        <w:rPr>
          <w:rFonts w:ascii="Geneva" w:hAnsi="Geneva"/>
          <w:b/>
          <w:sz w:val="20"/>
          <w:lang w:val="it-CH"/>
        </w:rPr>
      </w:pPr>
      <w:r w:rsidRPr="00B07DA9">
        <w:rPr>
          <w:rFonts w:ascii="Geneva" w:hAnsi="Geneva"/>
          <w:b/>
          <w:sz w:val="20"/>
          <w:lang w:val="it-CH"/>
        </w:rPr>
        <w:t>• Lavori originali</w:t>
      </w:r>
      <w:r w:rsidR="00740DC3" w:rsidRPr="00B07DA9">
        <w:rPr>
          <w:rFonts w:ascii="Geneva" w:hAnsi="Geneva"/>
          <w:b/>
          <w:sz w:val="20"/>
          <w:lang w:val="it-CH"/>
        </w:rPr>
        <w:t xml:space="preserve"> e reviews sistematiche</w:t>
      </w:r>
    </w:p>
    <w:p w14:paraId="2E4720D6" w14:textId="259ECE8C" w:rsidR="005D5E7E" w:rsidRPr="00B07DA9" w:rsidRDefault="005D5E7E" w:rsidP="00FB21D3">
      <w:pPr>
        <w:spacing w:line="360" w:lineRule="auto"/>
        <w:rPr>
          <w:rFonts w:ascii="Geneva" w:hAnsi="Geneva"/>
          <w:b/>
          <w:sz w:val="18"/>
          <w:szCs w:val="18"/>
          <w:lang w:val="it-CH"/>
        </w:rPr>
      </w:pPr>
      <w:r w:rsidRPr="00B07DA9">
        <w:rPr>
          <w:rFonts w:ascii="Geneva" w:hAnsi="Geneva"/>
          <w:b/>
          <w:sz w:val="18"/>
          <w:szCs w:val="18"/>
          <w:lang w:val="it-CH"/>
        </w:rPr>
        <w:t>Prima del conferimento della venia legendi</w:t>
      </w:r>
    </w:p>
    <w:p w14:paraId="283DC6AF" w14:textId="36FBF904" w:rsidR="00FB21D3" w:rsidRPr="00B07DA9" w:rsidRDefault="00C66F19" w:rsidP="00FB21D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FB21D3" w:rsidRPr="00B07DA9">
        <w:rPr>
          <w:rFonts w:ascii="Geneva" w:hAnsi="Geneva"/>
          <w:sz w:val="16"/>
          <w:lang w:val="it-CH"/>
        </w:rPr>
        <w:t xml:space="preserve">Mascetti L, </w:t>
      </w:r>
      <w:r w:rsidR="003B4AD9" w:rsidRPr="00B07DA9">
        <w:rPr>
          <w:rFonts w:ascii="Geneva" w:hAnsi="Geneva"/>
          <w:sz w:val="16"/>
          <w:lang w:val="it-CH"/>
        </w:rPr>
        <w:t>Bettazzi</w:t>
      </w:r>
      <w:r w:rsidR="00FB21D3" w:rsidRPr="00B07DA9">
        <w:rPr>
          <w:rFonts w:ascii="Geneva" w:hAnsi="Geneva"/>
          <w:sz w:val="16"/>
          <w:lang w:val="it-CH"/>
        </w:rPr>
        <w:t xml:space="preserve"> A,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="00F0478A" w:rsidRPr="00B07DA9">
        <w:rPr>
          <w:rFonts w:ascii="Geneva" w:hAnsi="Geneva"/>
          <w:sz w:val="16"/>
          <w:lang w:val="it-CH"/>
        </w:rPr>
        <w:t xml:space="preserve"> GD, Taglioni</w:t>
      </w:r>
      <w:r w:rsidR="00FB21D3" w:rsidRPr="00B07DA9">
        <w:rPr>
          <w:rFonts w:ascii="Geneva" w:hAnsi="Geneva"/>
          <w:sz w:val="16"/>
          <w:lang w:val="it-CH"/>
        </w:rPr>
        <w:t xml:space="preserve"> A, Syrén ML, Nordio F. Pregnancy in inherited hypokalemic salt-losing renal tubular disorder. </w:t>
      </w:r>
      <w:r w:rsidR="00FB21D3" w:rsidRPr="00B07DA9">
        <w:rPr>
          <w:rFonts w:ascii="Geneva" w:hAnsi="Geneva"/>
          <w:sz w:val="16"/>
        </w:rPr>
        <w:t>O</w:t>
      </w:r>
      <w:r w:rsidR="00C94D04" w:rsidRPr="00B07DA9">
        <w:rPr>
          <w:rFonts w:ascii="Geneva" w:hAnsi="Geneva"/>
          <w:sz w:val="16"/>
        </w:rPr>
        <w:t>bstet Gynecol 117: 512-516, 2002</w:t>
      </w:r>
      <w:r w:rsidR="00FB21D3" w:rsidRPr="00B07DA9">
        <w:rPr>
          <w:rFonts w:ascii="Geneva" w:hAnsi="Geneva"/>
          <w:sz w:val="16"/>
        </w:rPr>
        <w:t>.</w:t>
      </w:r>
      <w:r w:rsidR="00F0478A" w:rsidRPr="00B07DA9">
        <w:rPr>
          <w:rFonts w:ascii="Geneva" w:hAnsi="Geneva"/>
          <w:sz w:val="16"/>
        </w:rPr>
        <w:t xml:space="preserve"> </w:t>
      </w:r>
      <w:r w:rsidR="00F0478A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F0478A" w:rsidRPr="00B07DA9">
        <w:rPr>
          <w:rFonts w:ascii="Geneva" w:hAnsi="Geneva"/>
          <w:color w:val="FF0000"/>
          <w:sz w:val="16"/>
        </w:rPr>
        <w:t xml:space="preserve">: </w:t>
      </w:r>
      <w:r w:rsidR="00027280" w:rsidRPr="00B07DA9">
        <w:rPr>
          <w:rFonts w:ascii="Geneva" w:hAnsi="Geneva"/>
          <w:color w:val="FF0000"/>
          <w:sz w:val="16"/>
        </w:rPr>
        <w:t>4</w:t>
      </w:r>
      <w:r w:rsidR="00D93EED" w:rsidRPr="00B07DA9">
        <w:rPr>
          <w:rFonts w:ascii="Geneva" w:hAnsi="Geneva"/>
          <w:color w:val="FF0000"/>
          <w:sz w:val="16"/>
        </w:rPr>
        <w:t>.</w:t>
      </w:r>
      <w:r w:rsidR="00027280" w:rsidRPr="00B07DA9">
        <w:rPr>
          <w:rFonts w:ascii="Geneva" w:hAnsi="Geneva"/>
          <w:color w:val="FF0000"/>
          <w:sz w:val="16"/>
        </w:rPr>
        <w:t>982</w:t>
      </w:r>
      <w:r w:rsidR="00D93EED" w:rsidRPr="00B07DA9">
        <w:rPr>
          <w:rFonts w:ascii="Geneva" w:hAnsi="Geneva"/>
          <w:color w:val="FF0000"/>
          <w:sz w:val="16"/>
        </w:rPr>
        <w:t xml:space="preserve"> </w:t>
      </w:r>
      <w:r w:rsidR="00F2723B" w:rsidRPr="00B07DA9">
        <w:rPr>
          <w:rFonts w:ascii="Geneva" w:hAnsi="Geneva"/>
          <w:color w:val="FF0000"/>
          <w:sz w:val="16"/>
        </w:rPr>
        <w:t xml:space="preserve">/ </w:t>
      </w:r>
      <w:r w:rsidR="00027280" w:rsidRPr="00B07DA9">
        <w:rPr>
          <w:rFonts w:ascii="Geneva" w:hAnsi="Geneva"/>
          <w:color w:val="FF0000"/>
          <w:sz w:val="16"/>
        </w:rPr>
        <w:t>0.951</w:t>
      </w:r>
    </w:p>
    <w:p w14:paraId="6CD4F6DA" w14:textId="682C736B" w:rsidR="00FB21D3" w:rsidRPr="00B07DA9" w:rsidRDefault="00C66F1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, </w:t>
      </w:r>
      <w:r w:rsidR="00EA625A" w:rsidRPr="00B07DA9">
        <w:rPr>
          <w:rFonts w:ascii="Geneva" w:hAnsi="Geneva"/>
          <w:sz w:val="16"/>
        </w:rPr>
        <w:t>Zgraff</w:t>
      </w:r>
      <w:r w:rsidR="00FB21D3" w:rsidRPr="00B07DA9">
        <w:rPr>
          <w:rFonts w:ascii="Geneva" w:hAnsi="Geneva"/>
          <w:sz w:val="16"/>
        </w:rPr>
        <w:t xml:space="preserve">en L, Faré PB, </w:t>
      </w:r>
      <w:r w:rsidR="003B4AD9" w:rsidRPr="00B07DA9">
        <w:rPr>
          <w:rFonts w:ascii="Geneva" w:hAnsi="Geneva"/>
          <w:sz w:val="16"/>
        </w:rPr>
        <w:t>Müller</w:t>
      </w:r>
      <w:r w:rsidR="00FB21D3" w:rsidRPr="00B07DA9">
        <w:rPr>
          <w:rFonts w:ascii="Geneva" w:hAnsi="Geneva"/>
          <w:sz w:val="16"/>
        </w:rPr>
        <w:t xml:space="preserve"> SA, </w:t>
      </w:r>
      <w:r w:rsidR="003B4AD9" w:rsidRPr="00B07DA9">
        <w:rPr>
          <w:rFonts w:ascii="Geneva" w:hAnsi="Geneva"/>
          <w:sz w:val="16"/>
        </w:rPr>
        <w:t>Simoni</w:t>
      </w:r>
      <w:r w:rsidR="00FB21D3" w:rsidRPr="00B07DA9">
        <w:rPr>
          <w:rFonts w:ascii="Geneva" w:hAnsi="Geneva"/>
          <w:sz w:val="16"/>
        </w:rPr>
        <w:t xml:space="preserve"> GD, </w:t>
      </w:r>
      <w:r w:rsidR="003B4AD9" w:rsidRPr="00B07DA9">
        <w:rPr>
          <w:rFonts w:ascii="Geneva" w:hAnsi="Geneva"/>
          <w:sz w:val="16"/>
        </w:rPr>
        <w:t>Fossoni</w:t>
      </w:r>
      <w:r w:rsidR="00FB21D3" w:rsidRPr="00B07DA9">
        <w:rPr>
          <w:rFonts w:ascii="Geneva" w:hAnsi="Geneva"/>
          <w:sz w:val="16"/>
        </w:rPr>
        <w:t xml:space="preserve"> EF, Amoruso C. Palatability of crushed ß-blockers, converting enzyme inhibitors and thiazides. J C</w:t>
      </w:r>
      <w:r w:rsidR="00B34044" w:rsidRPr="00B07DA9">
        <w:rPr>
          <w:rFonts w:ascii="Geneva" w:hAnsi="Geneva"/>
          <w:sz w:val="16"/>
        </w:rPr>
        <w:t>lin Pharm T</w:t>
      </w:r>
      <w:r w:rsidR="00C94D04" w:rsidRPr="00B07DA9">
        <w:rPr>
          <w:rFonts w:ascii="Geneva" w:hAnsi="Geneva"/>
          <w:sz w:val="16"/>
        </w:rPr>
        <w:t>her 37: 544-546, 2003</w:t>
      </w:r>
      <w:r w:rsidR="00FB21D3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F2723B" w:rsidRPr="00B07DA9">
        <w:rPr>
          <w:rFonts w:ascii="Geneva" w:hAnsi="Geneva"/>
          <w:color w:val="FF0000"/>
          <w:sz w:val="16"/>
        </w:rPr>
        <w:t>1.</w:t>
      </w:r>
      <w:r w:rsidR="00027280" w:rsidRPr="00B07DA9">
        <w:rPr>
          <w:rFonts w:ascii="Geneva" w:hAnsi="Geneva"/>
          <w:color w:val="FF0000"/>
          <w:sz w:val="16"/>
        </w:rPr>
        <w:t>661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0.227</w:t>
      </w:r>
    </w:p>
    <w:p w14:paraId="410F0281" w14:textId="273C771C" w:rsidR="00FB21D3" w:rsidRPr="00B07DA9" w:rsidRDefault="00FB21D3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lang w:val="it-CH"/>
        </w:rPr>
        <w:t xml:space="preserve">Bullo M, Tschumi S, Bucher BS, </w:t>
      </w:r>
      <w:r w:rsidR="003B4AD9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Pr="00B07DA9">
        <w:rPr>
          <w:rFonts w:ascii="Geneva" w:hAnsi="Geneva"/>
          <w:sz w:val="16"/>
          <w:lang w:val="it-CH"/>
        </w:rPr>
        <w:t xml:space="preserve"> GD. </w:t>
      </w:r>
      <w:r w:rsidRPr="00B07DA9">
        <w:rPr>
          <w:rFonts w:ascii="Geneva" w:hAnsi="Geneva"/>
          <w:sz w:val="16"/>
        </w:rPr>
        <w:t>Pregnancy outcome following exposure to angiotensin-converting enzyme inhibitors or angiotensin receptor antagonists: a systematic review</w:t>
      </w:r>
      <w:r w:rsidR="00C94D04" w:rsidRPr="00B07DA9">
        <w:rPr>
          <w:rFonts w:ascii="Geneva" w:hAnsi="Geneva"/>
          <w:sz w:val="16"/>
        </w:rPr>
        <w:t>. Hypertension 60: 444-450, 2003</w:t>
      </w:r>
      <w:r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F2723B" w:rsidRPr="00B07DA9">
        <w:rPr>
          <w:rFonts w:ascii="Geneva" w:hAnsi="Geneva"/>
          <w:color w:val="FF0000"/>
          <w:sz w:val="16"/>
        </w:rPr>
        <w:t>6.</w:t>
      </w:r>
      <w:r w:rsidR="00027280" w:rsidRPr="00B07DA9">
        <w:rPr>
          <w:rFonts w:ascii="Geneva" w:hAnsi="Geneva"/>
          <w:color w:val="FF0000"/>
          <w:sz w:val="16"/>
        </w:rPr>
        <w:t>823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0.969</w:t>
      </w:r>
    </w:p>
    <w:p w14:paraId="58DF8CCA" w14:textId="4CB89CFA" w:rsidR="00D56AB2" w:rsidRPr="00B07DA9" w:rsidRDefault="00E750D6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lang w:val="it-CH"/>
        </w:rPr>
        <w:t>Terrorista</w:t>
      </w:r>
      <w:r w:rsidR="00D56AB2" w:rsidRPr="00B07DA9">
        <w:rPr>
          <w:rFonts w:ascii="Geneva" w:hAnsi="Geneva"/>
          <w:sz w:val="16"/>
          <w:lang w:val="it-CH"/>
        </w:rPr>
        <w:t xml:space="preserve"> L, </w:t>
      </w:r>
      <w:r w:rsidR="003B4AD9" w:rsidRPr="00B07DA9">
        <w:rPr>
          <w:rFonts w:ascii="Geneva" w:hAnsi="Geneva"/>
          <w:sz w:val="16"/>
          <w:lang w:val="it-CH"/>
        </w:rPr>
        <w:t>Müller</w:t>
      </w:r>
      <w:r w:rsidR="00D56AB2" w:rsidRPr="00B07DA9">
        <w:rPr>
          <w:rFonts w:ascii="Geneva" w:hAnsi="Geneva"/>
          <w:sz w:val="16"/>
          <w:lang w:val="it-CH"/>
        </w:rPr>
        <w:t xml:space="preserve"> SAG, Camozzi P, Zgraggen L,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="00D56AB2" w:rsidRPr="00B07DA9">
        <w:rPr>
          <w:rFonts w:ascii="Geneva" w:hAnsi="Geneva"/>
          <w:sz w:val="16"/>
          <w:lang w:val="it-CH"/>
        </w:rPr>
        <w:t xml:space="preserve"> GD, </w:t>
      </w:r>
      <w:r w:rsidR="003B4AD9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3028AE" w:rsidRPr="00B07DA9">
        <w:rPr>
          <w:rFonts w:ascii="Geneva" w:hAnsi="Geneva"/>
          <w:sz w:val="16"/>
          <w:lang w:val="it-CH"/>
        </w:rPr>
        <w:t xml:space="preserve">, </w:t>
      </w:r>
      <w:r w:rsidR="003B4AD9" w:rsidRPr="00B07DA9">
        <w:rPr>
          <w:rFonts w:ascii="Geneva" w:hAnsi="Geneva"/>
          <w:sz w:val="16"/>
          <w:lang w:val="it-CH"/>
        </w:rPr>
        <w:t>Torino</w:t>
      </w:r>
      <w:r w:rsidR="003028AE" w:rsidRPr="00B07DA9">
        <w:rPr>
          <w:rFonts w:ascii="Geneva" w:hAnsi="Geneva"/>
          <w:sz w:val="16"/>
          <w:lang w:val="it-CH"/>
        </w:rPr>
        <w:t xml:space="preserve"> GP. </w:t>
      </w:r>
      <w:r w:rsidR="003028AE" w:rsidRPr="00B07DA9">
        <w:rPr>
          <w:rFonts w:ascii="Geneva" w:hAnsi="Geneva"/>
          <w:sz w:val="16"/>
        </w:rPr>
        <w:t>Unusual eruptions a</w:t>
      </w:r>
      <w:r w:rsidR="00D56AB2" w:rsidRPr="00B07DA9">
        <w:rPr>
          <w:rFonts w:ascii="Geneva" w:hAnsi="Geneva"/>
          <w:sz w:val="16"/>
        </w:rPr>
        <w:t>ssocia</w:t>
      </w:r>
      <w:r w:rsidR="003028AE" w:rsidRPr="00B07DA9">
        <w:rPr>
          <w:rFonts w:ascii="Geneva" w:hAnsi="Geneva"/>
          <w:sz w:val="16"/>
        </w:rPr>
        <w:t>ted with Mycoplasma pneumoniae respiratory Infections: review of the l</w:t>
      </w:r>
      <w:r w:rsidR="00D56AB2" w:rsidRPr="00B07DA9">
        <w:rPr>
          <w:rFonts w:ascii="Geneva" w:hAnsi="Geneva"/>
          <w:sz w:val="16"/>
        </w:rPr>
        <w:t>iterature</w:t>
      </w:r>
      <w:r w:rsidR="00C94D04" w:rsidRPr="00B07DA9">
        <w:rPr>
          <w:rFonts w:ascii="Geneva" w:hAnsi="Geneva"/>
          <w:sz w:val="16"/>
        </w:rPr>
        <w:t>. Dermatology 231: 152-157, 2003</w:t>
      </w:r>
      <w:r w:rsidR="00D56AB2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F2723B" w:rsidRPr="00B07DA9">
        <w:rPr>
          <w:rFonts w:ascii="Geneva" w:hAnsi="Geneva"/>
          <w:color w:val="FF0000"/>
          <w:sz w:val="16"/>
        </w:rPr>
        <w:t>1.</w:t>
      </w:r>
      <w:r w:rsidR="00027280" w:rsidRPr="00B07DA9">
        <w:rPr>
          <w:rFonts w:ascii="Geneva" w:hAnsi="Geneva"/>
          <w:color w:val="FF0000"/>
          <w:sz w:val="16"/>
        </w:rPr>
        <w:t>958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0.556</w:t>
      </w:r>
    </w:p>
    <w:p w14:paraId="13290710" w14:textId="23D4D435" w:rsidR="0009130C" w:rsidRPr="00B07DA9" w:rsidRDefault="00C66F1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09130C" w:rsidRPr="00B07DA9">
        <w:rPr>
          <w:rFonts w:ascii="Geneva" w:hAnsi="Geneva"/>
          <w:sz w:val="16"/>
          <w:szCs w:val="16"/>
          <w:lang w:val="it-CH"/>
        </w:rPr>
        <w:t>Janett S</w:t>
      </w:r>
      <w:r w:rsidR="00531D68" w:rsidRPr="00B07DA9">
        <w:rPr>
          <w:rFonts w:ascii="Geneva" w:hAnsi="Geneva"/>
          <w:sz w:val="16"/>
          <w:szCs w:val="16"/>
          <w:lang w:val="it-CH"/>
        </w:rPr>
        <w:t xml:space="preserve">, Camozzi P, </w:t>
      </w:r>
      <w:r w:rsidR="0009130C" w:rsidRPr="00B07DA9">
        <w:rPr>
          <w:rFonts w:ascii="Geneva" w:hAnsi="Geneva"/>
          <w:sz w:val="16"/>
          <w:szCs w:val="16"/>
          <w:lang w:val="it-CH"/>
        </w:rPr>
        <w:t xml:space="preserve">Peeters GGAM, </w:t>
      </w:r>
      <w:r w:rsidR="003B4AD9" w:rsidRPr="00B07DA9">
        <w:rPr>
          <w:rFonts w:ascii="Geneva" w:hAnsi="Geneva"/>
          <w:sz w:val="16"/>
          <w:szCs w:val="16"/>
          <w:lang w:val="it-CH"/>
        </w:rPr>
        <w:t>Müller</w:t>
      </w:r>
      <w:r w:rsidR="00274F2A" w:rsidRPr="00B07DA9">
        <w:rPr>
          <w:rFonts w:ascii="Geneva" w:hAnsi="Geneva"/>
          <w:sz w:val="16"/>
          <w:szCs w:val="16"/>
          <w:lang w:val="it-CH"/>
        </w:rPr>
        <w:t xml:space="preserve"> SAG, </w:t>
      </w:r>
      <w:r w:rsidR="003B4AD9" w:rsidRPr="00B07DA9">
        <w:rPr>
          <w:rFonts w:ascii="Geneva" w:hAnsi="Geneva"/>
          <w:sz w:val="16"/>
          <w:szCs w:val="16"/>
          <w:lang w:val="it-CH"/>
        </w:rPr>
        <w:t>Simoni</w:t>
      </w:r>
      <w:r w:rsidR="00274F2A" w:rsidRPr="00B07DA9">
        <w:rPr>
          <w:rFonts w:ascii="Geneva" w:hAnsi="Geneva"/>
          <w:sz w:val="16"/>
          <w:szCs w:val="16"/>
          <w:lang w:val="it-CH"/>
        </w:rPr>
        <w:t xml:space="preserve"> GD, </w:t>
      </w:r>
      <w:r w:rsidRPr="00B07DA9">
        <w:rPr>
          <w:rFonts w:ascii="Geneva" w:hAnsi="Geneva"/>
          <w:sz w:val="16"/>
          <w:szCs w:val="16"/>
          <w:lang w:val="it-CH"/>
        </w:rPr>
        <w:t>Simonari</w:t>
      </w:r>
      <w:r w:rsidR="0009130C" w:rsidRPr="00B07DA9">
        <w:rPr>
          <w:rFonts w:ascii="Geneva" w:hAnsi="Geneva"/>
          <w:sz w:val="16"/>
          <w:szCs w:val="16"/>
          <w:lang w:val="it-CH"/>
        </w:rPr>
        <w:t xml:space="preserve"> B, </w:t>
      </w:r>
      <w:r w:rsidR="003B4AD9" w:rsidRPr="00B07DA9">
        <w:rPr>
          <w:rFonts w:ascii="Geneva" w:hAnsi="Geneva"/>
          <w:sz w:val="16"/>
          <w:szCs w:val="16"/>
          <w:lang w:val="it-CH"/>
        </w:rPr>
        <w:t>Torino</w:t>
      </w:r>
      <w:r w:rsidR="0009130C" w:rsidRPr="00B07DA9">
        <w:rPr>
          <w:rFonts w:ascii="Geneva" w:hAnsi="Geneva"/>
          <w:sz w:val="16"/>
          <w:szCs w:val="16"/>
          <w:lang w:val="it-CH"/>
        </w:rPr>
        <w:t xml:space="preserve"> GP. </w:t>
      </w:r>
      <w:r w:rsidR="0009130C" w:rsidRPr="00B07DA9">
        <w:rPr>
          <w:rFonts w:ascii="Geneva" w:hAnsi="Geneva"/>
          <w:sz w:val="16"/>
          <w:szCs w:val="16"/>
        </w:rPr>
        <w:t>Hypomagnesemia induced by long-term treatment with proton-pump inhibitors. Gastroenterol Res Pract</w:t>
      </w:r>
      <w:r w:rsidR="00C94D04" w:rsidRPr="00B07DA9">
        <w:rPr>
          <w:rFonts w:ascii="Geneva" w:hAnsi="Geneva"/>
          <w:sz w:val="16"/>
          <w:szCs w:val="16"/>
        </w:rPr>
        <w:t xml:space="preserve"> 2015:951768, 2004</w:t>
      </w:r>
      <w:r w:rsidR="008C3191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</w:t>
      </w:r>
      <w:r w:rsidR="00027280" w:rsidRPr="00B07DA9">
        <w:rPr>
          <w:rFonts w:ascii="Geneva" w:hAnsi="Geneva"/>
          <w:color w:val="FF0000"/>
          <w:sz w:val="16"/>
        </w:rPr>
        <w:t>1.859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0.212</w:t>
      </w:r>
    </w:p>
    <w:p w14:paraId="2800B6F2" w14:textId="4F0E44BB" w:rsidR="004F795C" w:rsidRPr="00B07DA9" w:rsidRDefault="003B4AD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C93740">
        <w:rPr>
          <w:rFonts w:ascii="Geneva" w:hAnsi="Geneva"/>
          <w:sz w:val="16"/>
          <w:szCs w:val="16"/>
          <w:lang w:val="it-CH"/>
        </w:rPr>
        <w:t>Müller</w:t>
      </w:r>
      <w:r w:rsidR="00F0478A" w:rsidRPr="00C93740">
        <w:rPr>
          <w:rFonts w:ascii="Geneva" w:hAnsi="Geneva"/>
          <w:sz w:val="16"/>
          <w:szCs w:val="16"/>
          <w:lang w:val="it-CH"/>
        </w:rPr>
        <w:t xml:space="preserve"> C, Camozzi P, Renzo</w:t>
      </w:r>
      <w:r w:rsidR="004F795C" w:rsidRPr="00C93740">
        <w:rPr>
          <w:rFonts w:ascii="Geneva" w:hAnsi="Geneva"/>
          <w:sz w:val="16"/>
          <w:szCs w:val="16"/>
          <w:lang w:val="it-CH"/>
        </w:rPr>
        <w:t xml:space="preserve"> S, </w:t>
      </w:r>
      <w:r w:rsidRPr="00C93740">
        <w:rPr>
          <w:rFonts w:ascii="Geneva" w:hAnsi="Geneva"/>
          <w:sz w:val="16"/>
          <w:szCs w:val="16"/>
          <w:lang w:val="it-CH"/>
        </w:rPr>
        <w:t>Müller</w:t>
      </w:r>
      <w:r w:rsidR="004F795C" w:rsidRPr="00C93740">
        <w:rPr>
          <w:rFonts w:ascii="Geneva" w:hAnsi="Geneva"/>
          <w:sz w:val="16"/>
          <w:szCs w:val="16"/>
          <w:lang w:val="it-CH"/>
        </w:rPr>
        <w:t xml:space="preserve"> SAG, </w:t>
      </w:r>
      <w:r w:rsidRPr="00C93740">
        <w:rPr>
          <w:rFonts w:ascii="Geneva" w:hAnsi="Geneva"/>
          <w:sz w:val="16"/>
          <w:szCs w:val="16"/>
          <w:lang w:val="it-CH"/>
        </w:rPr>
        <w:t>Simoni</w:t>
      </w:r>
      <w:r w:rsidR="004F795C" w:rsidRPr="00C93740">
        <w:rPr>
          <w:rFonts w:ascii="Geneva" w:hAnsi="Geneva"/>
          <w:sz w:val="16"/>
          <w:szCs w:val="16"/>
          <w:lang w:val="it-CH"/>
        </w:rPr>
        <w:t xml:space="preserve"> GD, </w:t>
      </w:r>
      <w:r w:rsidRPr="00C93740">
        <w:rPr>
          <w:rFonts w:ascii="Geneva" w:hAnsi="Geneva"/>
          <w:b/>
          <w:color w:val="00B050"/>
          <w:sz w:val="16"/>
          <w:szCs w:val="16"/>
          <w:lang w:val="it-CH"/>
        </w:rPr>
        <w:t>Viviani CF</w:t>
      </w:r>
      <w:r w:rsidR="004F795C" w:rsidRPr="00C93740">
        <w:rPr>
          <w:rFonts w:ascii="Geneva" w:hAnsi="Geneva"/>
          <w:b/>
          <w:sz w:val="16"/>
          <w:szCs w:val="16"/>
          <w:lang w:val="it-CH"/>
        </w:rPr>
        <w:t>,</w:t>
      </w:r>
      <w:r w:rsidR="004F795C" w:rsidRPr="00C93740">
        <w:rPr>
          <w:rFonts w:ascii="Geneva" w:hAnsi="Geneva"/>
          <w:sz w:val="16"/>
          <w:szCs w:val="16"/>
          <w:lang w:val="it-CH"/>
        </w:rPr>
        <w:t xml:space="preserve"> </w:t>
      </w:r>
      <w:r w:rsidRPr="00C93740">
        <w:rPr>
          <w:rFonts w:ascii="Geneva" w:hAnsi="Geneva"/>
          <w:sz w:val="16"/>
          <w:szCs w:val="16"/>
          <w:lang w:val="it-CH"/>
        </w:rPr>
        <w:t>Torino</w:t>
      </w:r>
      <w:r w:rsidR="004F795C" w:rsidRPr="00C93740">
        <w:rPr>
          <w:rFonts w:ascii="Geneva" w:hAnsi="Geneva"/>
          <w:sz w:val="16"/>
          <w:szCs w:val="16"/>
          <w:lang w:val="it-CH"/>
        </w:rPr>
        <w:t xml:space="preserve"> GP. </w:t>
      </w:r>
      <w:r w:rsidR="004F795C" w:rsidRPr="00B07DA9">
        <w:rPr>
          <w:rFonts w:ascii="Geneva" w:hAnsi="Geneva"/>
          <w:sz w:val="16"/>
          <w:szCs w:val="16"/>
        </w:rPr>
        <w:t>Breastfeeding-associated hypernatremia: a systematic review of the literature. J Hum Lact 32:67–74, 2016.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027280" w:rsidRPr="00B07DA9">
        <w:rPr>
          <w:rFonts w:ascii="Geneva" w:hAnsi="Geneva"/>
          <w:color w:val="FF0000"/>
          <w:sz w:val="16"/>
        </w:rPr>
        <w:t>1</w:t>
      </w:r>
      <w:r w:rsidR="00F2723B" w:rsidRPr="00B07DA9">
        <w:rPr>
          <w:rFonts w:ascii="Geneva" w:hAnsi="Geneva"/>
          <w:color w:val="FF0000"/>
          <w:sz w:val="16"/>
        </w:rPr>
        <w:t>.</w:t>
      </w:r>
      <w:r w:rsidR="00027280" w:rsidRPr="00B07DA9">
        <w:rPr>
          <w:rFonts w:ascii="Geneva" w:hAnsi="Geneva"/>
          <w:color w:val="FF0000"/>
          <w:sz w:val="16"/>
        </w:rPr>
        <w:t>836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0.849</w:t>
      </w:r>
    </w:p>
    <w:p w14:paraId="7E4D6CBB" w14:textId="6EF4407F" w:rsidR="00706048" w:rsidRPr="00B07DA9" w:rsidRDefault="00C66F1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706048" w:rsidRPr="00B07DA9">
        <w:rPr>
          <w:rFonts w:ascii="Geneva" w:hAnsi="Geneva"/>
          <w:sz w:val="16"/>
          <w:szCs w:val="16"/>
          <w:lang w:val="it-CH"/>
        </w:rPr>
        <w:t xml:space="preserve">Helbling R, </w:t>
      </w:r>
      <w:r w:rsidR="003B4AD9" w:rsidRPr="00B07DA9">
        <w:rPr>
          <w:rFonts w:ascii="Geneva" w:hAnsi="Geneva"/>
          <w:sz w:val="16"/>
          <w:szCs w:val="16"/>
          <w:lang w:val="it-CH"/>
        </w:rPr>
        <w:t>Müller</w:t>
      </w:r>
      <w:r w:rsidR="00706048" w:rsidRPr="00B07DA9">
        <w:rPr>
          <w:rFonts w:ascii="Geneva" w:hAnsi="Geneva"/>
          <w:sz w:val="16"/>
          <w:szCs w:val="16"/>
          <w:lang w:val="it-CH"/>
        </w:rPr>
        <w:t xml:space="preserve"> SAG, </w:t>
      </w:r>
      <w:r w:rsidR="003B4AD9" w:rsidRPr="00B07DA9">
        <w:rPr>
          <w:rFonts w:ascii="Geneva" w:hAnsi="Geneva"/>
          <w:sz w:val="16"/>
          <w:szCs w:val="16"/>
          <w:lang w:val="it-CH"/>
        </w:rPr>
        <w:t>Simoni</w:t>
      </w:r>
      <w:r w:rsidR="00706048" w:rsidRPr="00B07DA9">
        <w:rPr>
          <w:rFonts w:ascii="Geneva" w:hAnsi="Geneva"/>
          <w:sz w:val="16"/>
          <w:szCs w:val="16"/>
          <w:lang w:val="it-CH"/>
        </w:rPr>
        <w:t xml:space="preserve"> GD, Camozzi P, </w:t>
      </w:r>
      <w:r w:rsidR="003B4AD9" w:rsidRPr="00B07DA9">
        <w:rPr>
          <w:rFonts w:ascii="Geneva" w:hAnsi="Geneva"/>
          <w:sz w:val="16"/>
          <w:szCs w:val="16"/>
          <w:lang w:val="it-CH"/>
        </w:rPr>
        <w:t>Torino</w:t>
      </w:r>
      <w:r w:rsidR="00706048" w:rsidRPr="00B07DA9">
        <w:rPr>
          <w:rFonts w:ascii="Geneva" w:hAnsi="Geneva"/>
          <w:sz w:val="16"/>
          <w:szCs w:val="16"/>
          <w:lang w:val="it-CH"/>
        </w:rPr>
        <w:t xml:space="preserve"> GP. </w:t>
      </w:r>
      <w:r w:rsidR="00706048" w:rsidRPr="00B07DA9">
        <w:rPr>
          <w:rFonts w:ascii="Geneva" w:hAnsi="Geneva"/>
          <w:sz w:val="16"/>
          <w:szCs w:val="16"/>
        </w:rPr>
        <w:t>Gallbladder and pancrea</w:t>
      </w:r>
      <w:r w:rsidR="00661BF3" w:rsidRPr="00B07DA9">
        <w:rPr>
          <w:rFonts w:ascii="Geneva" w:hAnsi="Geneva"/>
          <w:sz w:val="16"/>
          <w:szCs w:val="16"/>
        </w:rPr>
        <w:t>s in Henoch-Schönlein purpura: Systematic r</w:t>
      </w:r>
      <w:r w:rsidR="00706048" w:rsidRPr="00B07DA9">
        <w:rPr>
          <w:rFonts w:ascii="Geneva" w:hAnsi="Geneva"/>
          <w:sz w:val="16"/>
          <w:szCs w:val="16"/>
        </w:rPr>
        <w:t>eview of the literature. J Pediatr Ga</w:t>
      </w:r>
      <w:r w:rsidR="00D756F8" w:rsidRPr="00B07DA9">
        <w:rPr>
          <w:rFonts w:ascii="Geneva" w:hAnsi="Geneva"/>
          <w:sz w:val="16"/>
          <w:szCs w:val="16"/>
        </w:rPr>
        <w:t>stroenterol Nutr 62</w:t>
      </w:r>
      <w:r w:rsidR="00706048" w:rsidRPr="00B07DA9">
        <w:rPr>
          <w:rFonts w:ascii="Geneva" w:hAnsi="Geneva"/>
          <w:sz w:val="16"/>
          <w:szCs w:val="16"/>
        </w:rPr>
        <w:t>:457-</w:t>
      </w:r>
      <w:r w:rsidR="00C94D04" w:rsidRPr="00B07DA9">
        <w:rPr>
          <w:rFonts w:ascii="Geneva" w:hAnsi="Geneva"/>
          <w:sz w:val="16"/>
          <w:szCs w:val="16"/>
        </w:rPr>
        <w:t>461,2005</w:t>
      </w:r>
      <w:r w:rsidR="00D756F8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>:</w:t>
      </w:r>
      <w:r w:rsidR="00F2723B" w:rsidRPr="00B07DA9">
        <w:rPr>
          <w:rFonts w:ascii="Geneva" w:hAnsi="Geneva"/>
          <w:color w:val="FF0000"/>
          <w:sz w:val="16"/>
        </w:rPr>
        <w:t xml:space="preserve"> 2.</w:t>
      </w:r>
      <w:r w:rsidR="00027280" w:rsidRPr="00B07DA9">
        <w:rPr>
          <w:rFonts w:ascii="Geneva" w:hAnsi="Geneva"/>
          <w:color w:val="FF0000"/>
          <w:sz w:val="16"/>
        </w:rPr>
        <w:t>752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027280" w:rsidRPr="00B07DA9">
        <w:rPr>
          <w:rFonts w:ascii="Geneva" w:hAnsi="Geneva"/>
          <w:color w:val="FF0000"/>
          <w:sz w:val="16"/>
        </w:rPr>
        <w:t>0.823</w:t>
      </w:r>
    </w:p>
    <w:p w14:paraId="7F532BBF" w14:textId="790D5776" w:rsidR="00C73AA7" w:rsidRPr="00B07DA9" w:rsidRDefault="00B34044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color w:val="000000"/>
          <w:sz w:val="16"/>
          <w:szCs w:val="16"/>
          <w:lang w:val="it-CH"/>
        </w:rPr>
        <w:t>Ferrarini A, Benetton</w:t>
      </w:r>
      <w:r w:rsidR="00C73AA7" w:rsidRPr="00B07DA9">
        <w:rPr>
          <w:rFonts w:ascii="Geneva" w:hAnsi="Geneva"/>
          <w:color w:val="000000"/>
          <w:sz w:val="16"/>
          <w:szCs w:val="16"/>
          <w:lang w:val="it-CH"/>
        </w:rPr>
        <w:t xml:space="preserve"> C, </w:t>
      </w:r>
      <w:r w:rsidRPr="00B07DA9">
        <w:rPr>
          <w:rFonts w:ascii="Geneva" w:hAnsi="Geneva"/>
          <w:color w:val="000000"/>
          <w:sz w:val="16"/>
          <w:szCs w:val="16"/>
          <w:lang w:val="it-CH"/>
        </w:rPr>
        <w:t>Camozzov P, Ostinelli</w:t>
      </w:r>
      <w:r w:rsidR="00C73AA7" w:rsidRPr="00B07DA9">
        <w:rPr>
          <w:rFonts w:ascii="Geneva" w:hAnsi="Geneva"/>
          <w:color w:val="000000"/>
          <w:sz w:val="16"/>
          <w:szCs w:val="16"/>
          <w:lang w:val="it-CH"/>
        </w:rPr>
        <w:t xml:space="preserve"> A, </w:t>
      </w:r>
      <w:r w:rsidR="003B4AD9" w:rsidRPr="00B07DA9">
        <w:rPr>
          <w:rFonts w:ascii="Geneva" w:hAnsi="Geneva"/>
          <w:color w:val="000000"/>
          <w:sz w:val="16"/>
          <w:szCs w:val="16"/>
          <w:lang w:val="it-CH"/>
        </w:rPr>
        <w:t>Simoni</w:t>
      </w:r>
      <w:r w:rsidR="00C73AA7" w:rsidRPr="00B07DA9">
        <w:rPr>
          <w:rFonts w:ascii="Geneva" w:hAnsi="Geneva"/>
          <w:color w:val="000000"/>
          <w:sz w:val="16"/>
          <w:szCs w:val="16"/>
          <w:lang w:val="it-CH"/>
        </w:rPr>
        <w:t xml:space="preserve"> GD, </w:t>
      </w:r>
      <w:r w:rsidR="003B4AD9" w:rsidRPr="00B07DA9">
        <w:rPr>
          <w:rFonts w:ascii="Geneva" w:hAnsi="Geneva"/>
          <w:color w:val="000000"/>
          <w:sz w:val="16"/>
          <w:szCs w:val="16"/>
          <w:lang w:val="it-CH"/>
        </w:rPr>
        <w:t>Torino</w:t>
      </w:r>
      <w:r w:rsidR="00C73AA7" w:rsidRPr="00B07DA9">
        <w:rPr>
          <w:rFonts w:ascii="Geneva" w:hAnsi="Geneva"/>
          <w:color w:val="000000"/>
          <w:sz w:val="16"/>
          <w:szCs w:val="16"/>
          <w:lang w:val="it-CH"/>
        </w:rPr>
        <w:t xml:space="preserve"> GP,</w:t>
      </w:r>
      <w:r w:rsidR="00C66F19" w:rsidRPr="00B07DA9">
        <w:rPr>
          <w:rFonts w:ascii="Geneva" w:hAnsi="Geneva"/>
          <w:color w:val="000000"/>
          <w:sz w:val="16"/>
          <w:szCs w:val="16"/>
          <w:lang w:val="it-CH"/>
        </w:rPr>
        <w:t xml:space="preserve"> </w:t>
      </w:r>
      <w:r w:rsidR="00C66F19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C66F19" w:rsidRPr="00B07DA9">
        <w:rPr>
          <w:rFonts w:ascii="Geneva" w:hAnsi="Geneva"/>
          <w:sz w:val="16"/>
          <w:lang w:val="it-CH"/>
        </w:rPr>
        <w:t xml:space="preserve">, </w:t>
      </w:r>
      <w:r w:rsidR="003B4AD9" w:rsidRPr="00B07DA9">
        <w:rPr>
          <w:rFonts w:ascii="Geneva" w:hAnsi="Geneva"/>
          <w:color w:val="000000"/>
          <w:sz w:val="16"/>
          <w:szCs w:val="16"/>
          <w:lang w:val="it-CH"/>
        </w:rPr>
        <w:t>Müller</w:t>
      </w:r>
      <w:r w:rsidR="00C73AA7" w:rsidRPr="00B07DA9">
        <w:rPr>
          <w:rFonts w:ascii="Geneva" w:hAnsi="Geneva"/>
          <w:color w:val="000000"/>
          <w:sz w:val="16"/>
          <w:szCs w:val="16"/>
          <w:lang w:val="it-CH"/>
        </w:rPr>
        <w:t xml:space="preserve"> SAG. </w:t>
      </w:r>
      <w:r w:rsidR="00C73AA7" w:rsidRPr="00B07DA9">
        <w:rPr>
          <w:rFonts w:ascii="Geneva" w:hAnsi="Geneva"/>
          <w:color w:val="000000"/>
          <w:sz w:val="16"/>
          <w:szCs w:val="16"/>
        </w:rPr>
        <w:t>Acute hemorrhagic edema of young children: a prospective case series. Eur J P</w:t>
      </w:r>
      <w:r w:rsidR="00C94D04" w:rsidRPr="00B07DA9">
        <w:rPr>
          <w:rFonts w:ascii="Geneva" w:hAnsi="Geneva"/>
          <w:color w:val="000000"/>
          <w:sz w:val="16"/>
          <w:szCs w:val="16"/>
        </w:rPr>
        <w:t>ediatr 175:557-561,2006</w:t>
      </w:r>
      <w:r w:rsidR="00C73AA7" w:rsidRPr="00B07DA9">
        <w:rPr>
          <w:rFonts w:ascii="Geneva" w:hAnsi="Geneva"/>
          <w:color w:val="000000"/>
          <w:sz w:val="16"/>
          <w:szCs w:val="16"/>
        </w:rPr>
        <w:t>.</w:t>
      </w:r>
      <w:r w:rsidR="00661BF3" w:rsidRPr="00B07DA9">
        <w:rPr>
          <w:rFonts w:ascii="Geneva" w:hAnsi="Geneva"/>
          <w:color w:val="000000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Pr="00B07DA9">
        <w:rPr>
          <w:rFonts w:ascii="Geneva" w:hAnsi="Geneva"/>
          <w:color w:val="FF0000"/>
          <w:sz w:val="16"/>
        </w:rPr>
        <w:t>pact factor/maximum ranking 2016</w:t>
      </w:r>
      <w:r w:rsidR="00F65977" w:rsidRPr="00B07DA9">
        <w:rPr>
          <w:rFonts w:ascii="Geneva" w:hAnsi="Geneva"/>
          <w:color w:val="FF0000"/>
          <w:sz w:val="16"/>
        </w:rPr>
        <w:t xml:space="preserve">: </w:t>
      </w:r>
      <w:r w:rsidR="00DD7241" w:rsidRPr="00B07DA9">
        <w:rPr>
          <w:rFonts w:ascii="Geneva" w:hAnsi="Geneva"/>
          <w:color w:val="FF0000"/>
          <w:sz w:val="16"/>
        </w:rPr>
        <w:t>2</w:t>
      </w:r>
      <w:r w:rsidR="00F2723B" w:rsidRPr="00B07DA9">
        <w:rPr>
          <w:rFonts w:ascii="Geneva" w:hAnsi="Geneva"/>
          <w:color w:val="FF0000"/>
          <w:sz w:val="16"/>
        </w:rPr>
        <w:t>.</w:t>
      </w:r>
      <w:r w:rsidR="00DD7241" w:rsidRPr="00B07DA9">
        <w:rPr>
          <w:rFonts w:ascii="Geneva" w:hAnsi="Geneva"/>
          <w:color w:val="FF0000"/>
          <w:sz w:val="16"/>
        </w:rPr>
        <w:t>242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DD7241" w:rsidRPr="00B07DA9">
        <w:rPr>
          <w:rFonts w:ascii="Geneva" w:hAnsi="Geneva"/>
          <w:color w:val="FF0000"/>
          <w:sz w:val="16"/>
        </w:rPr>
        <w:t>0.669</w:t>
      </w:r>
    </w:p>
    <w:p w14:paraId="34C24389" w14:textId="30CE312E" w:rsidR="006A0800" w:rsidRPr="00B07DA9" w:rsidRDefault="00C66F1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F0478A" w:rsidRPr="00B07DA9">
        <w:rPr>
          <w:rFonts w:ascii="Geneva" w:hAnsi="Geneva"/>
          <w:sz w:val="16"/>
          <w:szCs w:val="16"/>
          <w:lang w:val="it-CH"/>
        </w:rPr>
        <w:t>Viano</w:t>
      </w:r>
      <w:r w:rsidR="00AC464C" w:rsidRPr="00B07DA9">
        <w:rPr>
          <w:rFonts w:ascii="Geneva" w:hAnsi="Geneva"/>
          <w:sz w:val="16"/>
          <w:szCs w:val="16"/>
          <w:lang w:val="it-CH"/>
        </w:rPr>
        <w:t xml:space="preserve"> FA, Mazzoni MBM, Peeters GGAM, </w:t>
      </w:r>
      <w:r w:rsidR="003B4AD9" w:rsidRPr="00B07DA9">
        <w:rPr>
          <w:rFonts w:ascii="Geneva" w:hAnsi="Geneva"/>
          <w:sz w:val="16"/>
          <w:szCs w:val="16"/>
          <w:lang w:val="it-CH"/>
        </w:rPr>
        <w:t>Fossoni</w:t>
      </w:r>
      <w:r w:rsidR="00AC464C" w:rsidRPr="00B07DA9">
        <w:rPr>
          <w:rFonts w:ascii="Geneva" w:hAnsi="Geneva"/>
          <w:sz w:val="16"/>
          <w:szCs w:val="16"/>
          <w:lang w:val="it-CH"/>
        </w:rPr>
        <w:t xml:space="preserve"> EF, Camozzi P, </w:t>
      </w:r>
      <w:r w:rsidR="003B4AD9" w:rsidRPr="00B07DA9">
        <w:rPr>
          <w:rFonts w:ascii="Geneva" w:hAnsi="Geneva"/>
          <w:sz w:val="16"/>
          <w:szCs w:val="16"/>
          <w:lang w:val="it-CH"/>
        </w:rPr>
        <w:t>Torino</w:t>
      </w:r>
      <w:r w:rsidR="00AC464C" w:rsidRPr="00B07DA9">
        <w:rPr>
          <w:rFonts w:ascii="Geneva" w:hAnsi="Geneva"/>
          <w:sz w:val="16"/>
          <w:szCs w:val="16"/>
          <w:lang w:val="it-CH"/>
        </w:rPr>
        <w:t xml:space="preserve"> GP. </w:t>
      </w:r>
      <w:r w:rsidR="00AC464C" w:rsidRPr="00B07DA9">
        <w:rPr>
          <w:rFonts w:ascii="Geneva" w:hAnsi="Geneva"/>
          <w:sz w:val="16"/>
          <w:szCs w:val="16"/>
        </w:rPr>
        <w:t>Micro- and macroscopic hematuria caused by renal vein entrapment: systematic review of the literature. Pediatr Ne</w:t>
      </w:r>
      <w:r w:rsidR="00C94D04" w:rsidRPr="00B07DA9">
        <w:rPr>
          <w:rFonts w:ascii="Geneva" w:hAnsi="Geneva"/>
          <w:sz w:val="16"/>
          <w:szCs w:val="16"/>
        </w:rPr>
        <w:t>phrol 31:175-184, 2008</w:t>
      </w:r>
      <w:r w:rsidR="003A11B3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Impac</w:t>
      </w:r>
      <w:r w:rsidR="00B34044" w:rsidRPr="00B07DA9">
        <w:rPr>
          <w:rFonts w:ascii="Geneva" w:hAnsi="Geneva"/>
          <w:color w:val="FF0000"/>
          <w:sz w:val="16"/>
        </w:rPr>
        <w:t>t factor/maximum ranking 2016</w:t>
      </w:r>
      <w:r w:rsidR="00DD7241" w:rsidRPr="00B07DA9">
        <w:rPr>
          <w:rFonts w:ascii="Geneva" w:hAnsi="Geneva"/>
          <w:color w:val="FF0000"/>
          <w:sz w:val="16"/>
        </w:rPr>
        <w:t>: 2.627</w:t>
      </w:r>
      <w:r w:rsidR="00F2723B" w:rsidRPr="00B07DA9">
        <w:rPr>
          <w:rFonts w:ascii="Geneva" w:hAnsi="Geneva"/>
          <w:color w:val="FF0000"/>
          <w:sz w:val="16"/>
        </w:rPr>
        <w:t xml:space="preserve"> / 0.7</w:t>
      </w:r>
      <w:r w:rsidR="00DD7241" w:rsidRPr="00B07DA9">
        <w:rPr>
          <w:rFonts w:ascii="Geneva" w:hAnsi="Geneva"/>
          <w:color w:val="FF0000"/>
          <w:sz w:val="16"/>
        </w:rPr>
        <w:t>9</w:t>
      </w:r>
    </w:p>
    <w:p w14:paraId="1BA5B012" w14:textId="4FEB64A1" w:rsidR="006A0800" w:rsidRPr="00B07DA9" w:rsidRDefault="006A0800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C93740">
        <w:rPr>
          <w:rFonts w:ascii="Geneva" w:hAnsi="Geneva"/>
          <w:sz w:val="16"/>
          <w:szCs w:val="16"/>
          <w:lang w:val="it-CH"/>
        </w:rPr>
        <w:t>Santi</w:t>
      </w:r>
      <w:r w:rsidR="00C66F19" w:rsidRPr="00C93740">
        <w:rPr>
          <w:rFonts w:ascii="Geneva" w:hAnsi="Geneva"/>
          <w:sz w:val="16"/>
          <w:szCs w:val="16"/>
          <w:lang w:val="it-CH"/>
        </w:rPr>
        <w:t>ni</w:t>
      </w:r>
      <w:r w:rsidRPr="00C93740">
        <w:rPr>
          <w:rFonts w:ascii="Geneva" w:hAnsi="Geneva"/>
          <w:sz w:val="16"/>
          <w:szCs w:val="16"/>
          <w:lang w:val="it-CH"/>
        </w:rPr>
        <w:t xml:space="preserve"> M, </w:t>
      </w:r>
      <w:r w:rsidR="003B4AD9" w:rsidRPr="00C93740">
        <w:rPr>
          <w:rFonts w:ascii="Geneva" w:hAnsi="Geneva"/>
          <w:sz w:val="16"/>
          <w:szCs w:val="16"/>
          <w:lang w:val="it-CH"/>
        </w:rPr>
        <w:t>Torino</w:t>
      </w:r>
      <w:r w:rsidRPr="00C93740">
        <w:rPr>
          <w:rFonts w:ascii="Geneva" w:hAnsi="Geneva"/>
          <w:sz w:val="16"/>
          <w:szCs w:val="16"/>
          <w:lang w:val="it-CH"/>
        </w:rPr>
        <w:t xml:space="preserve"> GP, </w:t>
      </w:r>
      <w:r w:rsidR="003B4AD9" w:rsidRPr="00C93740">
        <w:rPr>
          <w:rFonts w:ascii="Geneva" w:hAnsi="Geneva"/>
          <w:sz w:val="16"/>
          <w:szCs w:val="16"/>
          <w:lang w:val="it-CH"/>
        </w:rPr>
        <w:t>Simoni</w:t>
      </w:r>
      <w:r w:rsidRPr="00C93740">
        <w:rPr>
          <w:rFonts w:ascii="Geneva" w:hAnsi="Geneva"/>
          <w:sz w:val="16"/>
          <w:szCs w:val="16"/>
          <w:lang w:val="it-CH"/>
        </w:rPr>
        <w:t xml:space="preserve"> GD, </w:t>
      </w:r>
      <w:r w:rsidR="003B4AD9" w:rsidRPr="00C93740">
        <w:rPr>
          <w:rFonts w:ascii="Geneva" w:hAnsi="Geneva"/>
          <w:sz w:val="16"/>
          <w:szCs w:val="16"/>
          <w:lang w:val="it-CH"/>
        </w:rPr>
        <w:t>Fossoni</w:t>
      </w:r>
      <w:r w:rsidRPr="00C93740">
        <w:rPr>
          <w:rFonts w:ascii="Geneva" w:hAnsi="Geneva"/>
          <w:sz w:val="16"/>
          <w:szCs w:val="16"/>
          <w:lang w:val="it-CH"/>
        </w:rPr>
        <w:t xml:space="preserve"> EF, </w:t>
      </w:r>
      <w:r w:rsidR="003B4AD9" w:rsidRPr="00C93740">
        <w:rPr>
          <w:rFonts w:ascii="Geneva" w:hAnsi="Geneva"/>
          <w:b/>
          <w:color w:val="00B050"/>
          <w:sz w:val="16"/>
          <w:szCs w:val="16"/>
          <w:lang w:val="it-CH"/>
        </w:rPr>
        <w:t>Viviani CF</w:t>
      </w:r>
      <w:r w:rsidRPr="00C93740">
        <w:rPr>
          <w:rFonts w:ascii="Geneva" w:hAnsi="Geneva"/>
          <w:b/>
          <w:sz w:val="16"/>
          <w:szCs w:val="16"/>
          <w:lang w:val="it-CH"/>
        </w:rPr>
        <w:t>,</w:t>
      </w:r>
      <w:r w:rsidRPr="00C93740">
        <w:rPr>
          <w:rFonts w:ascii="Geneva" w:hAnsi="Geneva"/>
          <w:sz w:val="16"/>
          <w:szCs w:val="16"/>
          <w:lang w:val="it-CH"/>
        </w:rPr>
        <w:t xml:space="preserve"> </w:t>
      </w:r>
      <w:r w:rsidR="003B4AD9" w:rsidRPr="00C93740">
        <w:rPr>
          <w:rFonts w:ascii="Geneva" w:hAnsi="Geneva"/>
          <w:sz w:val="16"/>
          <w:szCs w:val="16"/>
          <w:lang w:val="it-CH"/>
        </w:rPr>
        <w:t>Müller</w:t>
      </w:r>
      <w:r w:rsidRPr="00C93740">
        <w:rPr>
          <w:rFonts w:ascii="Geneva" w:hAnsi="Geneva"/>
          <w:sz w:val="16"/>
          <w:szCs w:val="16"/>
          <w:lang w:val="it-CH"/>
        </w:rPr>
        <w:t xml:space="preserve"> SAG. </w:t>
      </w:r>
      <w:r w:rsidR="00263255" w:rsidRPr="00B07DA9">
        <w:rPr>
          <w:rFonts w:ascii="Geneva" w:hAnsi="Geneva"/>
          <w:sz w:val="16"/>
          <w:szCs w:val="16"/>
        </w:rPr>
        <w:t>Magnesium in cystic fibrosis – S</w:t>
      </w:r>
      <w:r w:rsidRPr="00B07DA9">
        <w:rPr>
          <w:rFonts w:ascii="Geneva" w:hAnsi="Geneva"/>
          <w:sz w:val="16"/>
          <w:szCs w:val="16"/>
        </w:rPr>
        <w:t>ystematic review of the literature. Pediatr Pul</w:t>
      </w:r>
      <w:r w:rsidR="003A2C71" w:rsidRPr="00B07DA9">
        <w:rPr>
          <w:rFonts w:ascii="Geneva" w:hAnsi="Geneva"/>
          <w:sz w:val="16"/>
          <w:szCs w:val="16"/>
        </w:rPr>
        <w:t>monol 51:196-202, 2008</w:t>
      </w:r>
      <w:r w:rsidR="00263255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DD7241" w:rsidRPr="00B07DA9">
        <w:rPr>
          <w:rFonts w:ascii="Geneva" w:hAnsi="Geneva"/>
          <w:color w:val="FF0000"/>
          <w:sz w:val="16"/>
        </w:rPr>
        <w:t>3</w:t>
      </w:r>
      <w:r w:rsidR="00F2723B" w:rsidRPr="00B07DA9">
        <w:rPr>
          <w:rFonts w:ascii="Geneva" w:hAnsi="Geneva"/>
          <w:color w:val="FF0000"/>
          <w:sz w:val="16"/>
        </w:rPr>
        <w:t>.</w:t>
      </w:r>
      <w:r w:rsidR="00DD7241" w:rsidRPr="00B07DA9">
        <w:rPr>
          <w:rFonts w:ascii="Geneva" w:hAnsi="Geneva"/>
          <w:color w:val="FF0000"/>
          <w:sz w:val="16"/>
        </w:rPr>
        <w:t>157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DD7241" w:rsidRPr="00B07DA9">
        <w:rPr>
          <w:rFonts w:ascii="Geneva" w:hAnsi="Geneva"/>
          <w:color w:val="FF0000"/>
          <w:sz w:val="16"/>
        </w:rPr>
        <w:t>0.887</w:t>
      </w:r>
    </w:p>
    <w:p w14:paraId="49B3345D" w14:textId="6DC9C43D" w:rsidR="00B168CD" w:rsidRPr="00B07DA9" w:rsidRDefault="009D4E43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szCs w:val="16"/>
        </w:rPr>
        <w:t>Santi</w:t>
      </w:r>
      <w:r w:rsidR="00C66F19" w:rsidRPr="00B07DA9">
        <w:rPr>
          <w:rFonts w:ascii="Geneva" w:hAnsi="Geneva"/>
          <w:sz w:val="16"/>
          <w:szCs w:val="16"/>
        </w:rPr>
        <w:t>ni</w:t>
      </w:r>
      <w:r w:rsidRPr="00B07DA9">
        <w:rPr>
          <w:rFonts w:ascii="Geneva" w:hAnsi="Geneva"/>
          <w:sz w:val="16"/>
          <w:szCs w:val="16"/>
        </w:rPr>
        <w:t xml:space="preserve"> M, </w:t>
      </w:r>
      <w:r w:rsidR="003B4AD9" w:rsidRPr="00B07DA9">
        <w:rPr>
          <w:rFonts w:ascii="Geneva" w:hAnsi="Geneva"/>
          <w:sz w:val="16"/>
          <w:szCs w:val="16"/>
        </w:rPr>
        <w:t>Müller</w:t>
      </w:r>
      <w:r w:rsidRPr="00B07DA9">
        <w:rPr>
          <w:rFonts w:ascii="Geneva" w:hAnsi="Geneva"/>
          <w:sz w:val="16"/>
          <w:szCs w:val="16"/>
        </w:rPr>
        <w:t xml:space="preserve"> SAG, </w:t>
      </w:r>
      <w:r w:rsidR="003B4AD9" w:rsidRPr="00B07DA9">
        <w:rPr>
          <w:rFonts w:ascii="Geneva" w:hAnsi="Geneva"/>
          <w:sz w:val="16"/>
          <w:szCs w:val="16"/>
        </w:rPr>
        <w:t>Simoni</w:t>
      </w:r>
      <w:r w:rsidRPr="00B07DA9">
        <w:rPr>
          <w:rFonts w:ascii="Geneva" w:hAnsi="Geneva"/>
          <w:sz w:val="16"/>
          <w:szCs w:val="16"/>
        </w:rPr>
        <w:t xml:space="preserve"> GD, Stettbacher A, </w:t>
      </w:r>
      <w:r w:rsidR="003B4AD9" w:rsidRPr="00B07DA9">
        <w:rPr>
          <w:rFonts w:ascii="Geneva" w:hAnsi="Geneva"/>
          <w:b/>
          <w:color w:val="00B050"/>
          <w:sz w:val="16"/>
          <w:szCs w:val="16"/>
        </w:rPr>
        <w:t>Viviani CF</w:t>
      </w:r>
      <w:r w:rsidRPr="00B07DA9">
        <w:rPr>
          <w:rFonts w:ascii="Geneva" w:hAnsi="Geneva"/>
          <w:b/>
          <w:sz w:val="16"/>
          <w:szCs w:val="16"/>
        </w:rPr>
        <w:t>,</w:t>
      </w:r>
      <w:r w:rsidRPr="00B07DA9">
        <w:rPr>
          <w:rFonts w:ascii="Geneva" w:hAnsi="Geneva"/>
          <w:sz w:val="16"/>
          <w:szCs w:val="16"/>
        </w:rPr>
        <w:t xml:space="preserve"> Muggli F. Clustering of cardiovascular disease risk factors among male youths in Southern Switzerland: preliminary study. Swiss Med Wkly: accepted for publication.</w:t>
      </w:r>
      <w:r w:rsidR="00B168CD" w:rsidRPr="00B07DA9">
        <w:rPr>
          <w:rFonts w:ascii="Geneva" w:hAnsi="Geneva"/>
          <w:sz w:val="16"/>
          <w:szCs w:val="16"/>
        </w:rPr>
        <w:t xml:space="preserve"> </w:t>
      </w:r>
      <w:r w:rsidR="00C94D04" w:rsidRPr="00B07DA9">
        <w:rPr>
          <w:rFonts w:ascii="Geneva" w:hAnsi="Geneva"/>
          <w:sz w:val="16"/>
          <w:szCs w:val="16"/>
        </w:rPr>
        <w:t>Swiss Med Wkly 146:w14338, 2008</w:t>
      </w:r>
      <w:r w:rsidR="00B168CD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>:</w:t>
      </w:r>
      <w:r w:rsidR="00721172" w:rsidRPr="00B07DA9">
        <w:rPr>
          <w:rFonts w:ascii="Geneva" w:hAnsi="Geneva"/>
          <w:color w:val="FF0000"/>
          <w:sz w:val="16"/>
        </w:rPr>
        <w:t xml:space="preserve"> 1.928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721172" w:rsidRPr="00B07DA9">
        <w:rPr>
          <w:rFonts w:ascii="Geneva" w:hAnsi="Geneva"/>
          <w:color w:val="FF0000"/>
          <w:sz w:val="16"/>
        </w:rPr>
        <w:t>0.61</w:t>
      </w:r>
    </w:p>
    <w:p w14:paraId="3F88B4E8" w14:textId="3E389442" w:rsidR="008B3AAC" w:rsidRPr="00B07DA9" w:rsidRDefault="00C66F19" w:rsidP="00661BF3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C93740">
        <w:rPr>
          <w:rFonts w:ascii="Geneva" w:hAnsi="Geneva"/>
          <w:b/>
          <w:color w:val="00B050"/>
          <w:sz w:val="16"/>
          <w:lang w:val="it-CH"/>
        </w:rPr>
        <w:t>Viviani CF</w:t>
      </w:r>
      <w:r w:rsidRPr="00C93740">
        <w:rPr>
          <w:rFonts w:ascii="Geneva" w:hAnsi="Geneva"/>
          <w:sz w:val="16"/>
          <w:lang w:val="it-CH"/>
        </w:rPr>
        <w:t>,</w:t>
      </w:r>
      <w:r w:rsidR="00F4717C" w:rsidRPr="00C93740">
        <w:rPr>
          <w:rFonts w:ascii="Geneva" w:hAnsi="Geneva"/>
          <w:sz w:val="16"/>
          <w:szCs w:val="16"/>
          <w:lang w:val="it-CH"/>
        </w:rPr>
        <w:t xml:space="preserve"> </w:t>
      </w:r>
      <w:r w:rsidR="003B4AD9" w:rsidRPr="00C93740">
        <w:rPr>
          <w:rFonts w:ascii="Geneva" w:hAnsi="Geneva"/>
          <w:sz w:val="16"/>
          <w:szCs w:val="16"/>
          <w:lang w:val="it-CH"/>
        </w:rPr>
        <w:t>Müller</w:t>
      </w:r>
      <w:r w:rsidR="00F4717C" w:rsidRPr="00C93740">
        <w:rPr>
          <w:rFonts w:ascii="Geneva" w:hAnsi="Geneva"/>
          <w:sz w:val="16"/>
          <w:szCs w:val="16"/>
          <w:lang w:val="it-CH"/>
        </w:rPr>
        <w:t xml:space="preserve"> SAG, Helbling R, </w:t>
      </w:r>
      <w:r w:rsidR="003B4AD9" w:rsidRPr="00C93740">
        <w:rPr>
          <w:rFonts w:ascii="Geneva" w:hAnsi="Geneva"/>
          <w:sz w:val="16"/>
          <w:szCs w:val="16"/>
          <w:lang w:val="it-CH"/>
        </w:rPr>
        <w:t>Simoni</w:t>
      </w:r>
      <w:r w:rsidR="00F4717C" w:rsidRPr="00C93740">
        <w:rPr>
          <w:rFonts w:ascii="Geneva" w:hAnsi="Geneva"/>
          <w:sz w:val="16"/>
          <w:szCs w:val="16"/>
          <w:lang w:val="it-CH"/>
        </w:rPr>
        <w:t xml:space="preserve"> GD, </w:t>
      </w:r>
      <w:r w:rsidR="003B4AD9" w:rsidRPr="00C93740">
        <w:rPr>
          <w:rFonts w:ascii="Geneva" w:hAnsi="Geneva"/>
          <w:sz w:val="16"/>
          <w:szCs w:val="16"/>
          <w:lang w:val="it-CH"/>
        </w:rPr>
        <w:t>Torino</w:t>
      </w:r>
      <w:r w:rsidR="00F4717C" w:rsidRPr="00C93740">
        <w:rPr>
          <w:rFonts w:ascii="Geneva" w:hAnsi="Geneva"/>
          <w:sz w:val="16"/>
          <w:szCs w:val="16"/>
          <w:lang w:val="it-CH"/>
        </w:rPr>
        <w:t xml:space="preserve"> GP. </w:t>
      </w:r>
      <w:r w:rsidR="00F4717C" w:rsidRPr="00B07DA9">
        <w:rPr>
          <w:rFonts w:ascii="Geneva" w:hAnsi="Geneva"/>
          <w:sz w:val="16"/>
          <w:szCs w:val="16"/>
        </w:rPr>
        <w:t xml:space="preserve">Pancreatitis and cholecystitis in primary acute symptomatic </w:t>
      </w:r>
      <w:r w:rsidR="008B3AAC" w:rsidRPr="00B07DA9">
        <w:rPr>
          <w:rFonts w:ascii="Geneva" w:hAnsi="Geneva"/>
          <w:sz w:val="16"/>
          <w:szCs w:val="16"/>
        </w:rPr>
        <w:t>Epstein-Barr virus infection – S</w:t>
      </w:r>
      <w:r w:rsidR="00F4717C" w:rsidRPr="00B07DA9">
        <w:rPr>
          <w:rFonts w:ascii="Geneva" w:hAnsi="Geneva"/>
          <w:sz w:val="16"/>
          <w:szCs w:val="16"/>
        </w:rPr>
        <w:t xml:space="preserve">ystematic review of the literature. J Clin </w:t>
      </w:r>
      <w:r w:rsidR="008B3AAC" w:rsidRPr="00B07DA9">
        <w:rPr>
          <w:rFonts w:ascii="Geneva" w:hAnsi="Geneva"/>
          <w:sz w:val="16"/>
          <w:szCs w:val="16"/>
        </w:rPr>
        <w:t>Virol 82:51–55</w:t>
      </w:r>
      <w:r w:rsidR="00C94D04" w:rsidRPr="00B07DA9">
        <w:rPr>
          <w:rFonts w:ascii="Geneva" w:hAnsi="Geneva"/>
          <w:sz w:val="16"/>
          <w:szCs w:val="16"/>
        </w:rPr>
        <w:t>, 200</w:t>
      </w:r>
      <w:r w:rsidR="00E750D6" w:rsidRPr="00B07DA9">
        <w:rPr>
          <w:rFonts w:ascii="Geneva" w:hAnsi="Geneva"/>
          <w:sz w:val="16"/>
          <w:szCs w:val="16"/>
        </w:rPr>
        <w:t>8</w:t>
      </w:r>
      <w:r w:rsidR="008B3AAC" w:rsidRPr="00B07DA9">
        <w:rPr>
          <w:rFonts w:ascii="Geneva" w:hAnsi="Geneva"/>
          <w:sz w:val="16"/>
          <w:szCs w:val="16"/>
        </w:rPr>
        <w:t>.</w:t>
      </w:r>
      <w:r w:rsidR="00661BF3" w:rsidRPr="00B07DA9">
        <w:rPr>
          <w:rFonts w:ascii="Geneva" w:hAnsi="Geneva"/>
          <w:sz w:val="16"/>
          <w:szCs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721172" w:rsidRPr="00B07DA9">
        <w:rPr>
          <w:rFonts w:ascii="Geneva" w:hAnsi="Geneva"/>
          <w:color w:val="FF0000"/>
          <w:sz w:val="16"/>
        </w:rPr>
        <w:t>3</w:t>
      </w:r>
      <w:r w:rsidR="00F2723B" w:rsidRPr="00B07DA9">
        <w:rPr>
          <w:rFonts w:ascii="Geneva" w:hAnsi="Geneva"/>
          <w:color w:val="FF0000"/>
          <w:sz w:val="16"/>
        </w:rPr>
        <w:t>.</w:t>
      </w:r>
      <w:r w:rsidR="00721172" w:rsidRPr="00B07DA9">
        <w:rPr>
          <w:rFonts w:ascii="Geneva" w:hAnsi="Geneva"/>
          <w:color w:val="FF0000"/>
          <w:sz w:val="16"/>
        </w:rPr>
        <w:t>101</w:t>
      </w:r>
      <w:r w:rsidR="00F2723B" w:rsidRPr="00B07DA9">
        <w:rPr>
          <w:rFonts w:ascii="Geneva" w:hAnsi="Geneva"/>
          <w:color w:val="FF0000"/>
          <w:sz w:val="16"/>
        </w:rPr>
        <w:t xml:space="preserve"> / </w:t>
      </w:r>
      <w:r w:rsidR="00721172" w:rsidRPr="00B07DA9">
        <w:rPr>
          <w:rFonts w:ascii="Geneva" w:hAnsi="Geneva"/>
          <w:color w:val="FF0000"/>
          <w:sz w:val="16"/>
        </w:rPr>
        <w:t>0.571</w:t>
      </w:r>
    </w:p>
    <w:p w14:paraId="31CC3633" w14:textId="3BEE2A6A" w:rsidR="00904209" w:rsidRPr="001E2F1A" w:rsidRDefault="006038DC" w:rsidP="00904209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szCs w:val="16"/>
          <w:lang w:val="it-CH"/>
        </w:rPr>
        <w:t xml:space="preserve">Saponetta A, Gondoni E, Cavallari R, Collina AM, Lombardi F, </w:t>
      </w: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. </w:t>
      </w:r>
      <w:r w:rsidRPr="00B07DA9">
        <w:rPr>
          <w:rFonts w:ascii="Geneva" w:hAnsi="Geneva"/>
          <w:sz w:val="16"/>
        </w:rPr>
        <w:t>Sporadic acute benign calf myositis: Systematic literature review. Neuromuscul Disord 28</w:t>
      </w:r>
      <w:r w:rsidR="005D5E7E" w:rsidRPr="00B07DA9">
        <w:rPr>
          <w:rFonts w:ascii="Geneva" w:hAnsi="Geneva"/>
          <w:sz w:val="16"/>
        </w:rPr>
        <w:t xml:space="preserve">: </w:t>
      </w:r>
      <w:r w:rsidRPr="00B07DA9">
        <w:rPr>
          <w:rFonts w:ascii="Geneva" w:hAnsi="Geneva"/>
          <w:sz w:val="16"/>
        </w:rPr>
        <w:t>443-449</w:t>
      </w:r>
      <w:r w:rsidR="00C94D04" w:rsidRPr="00B07DA9">
        <w:rPr>
          <w:rFonts w:ascii="Geneva" w:hAnsi="Geneva"/>
          <w:sz w:val="16"/>
        </w:rPr>
        <w:t>, 2009</w:t>
      </w:r>
      <w:r w:rsidRPr="00B07DA9">
        <w:rPr>
          <w:rFonts w:ascii="Geneva" w:hAnsi="Geneva"/>
          <w:sz w:val="16"/>
        </w:rPr>
        <w:t xml:space="preserve">. </w:t>
      </w:r>
      <w:r w:rsidRPr="001E2F1A">
        <w:rPr>
          <w:rFonts w:ascii="Geneva" w:hAnsi="Geneva"/>
          <w:color w:val="FF0000"/>
          <w:sz w:val="16"/>
        </w:rPr>
        <w:t>Impact factor/maximum ranking 2016:  2</w:t>
      </w:r>
      <w:r w:rsidR="00721172" w:rsidRPr="001E2F1A">
        <w:rPr>
          <w:rFonts w:ascii="Geneva" w:hAnsi="Geneva"/>
          <w:color w:val="FF0000"/>
          <w:sz w:val="16"/>
        </w:rPr>
        <w:t>.487 / 0.457</w:t>
      </w:r>
    </w:p>
    <w:p w14:paraId="7DFF4319" w14:textId="653BC059" w:rsidR="00C061B8" w:rsidRPr="00B07DA9" w:rsidRDefault="00904209" w:rsidP="00904209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  <w:lang w:val="it-CH"/>
        </w:rPr>
      </w:pPr>
      <w:r w:rsidRPr="00B07DA9">
        <w:rPr>
          <w:rFonts w:ascii="Geneva" w:hAnsi="Geneva"/>
          <w:sz w:val="16"/>
          <w:szCs w:val="16"/>
          <w:lang w:val="it-CH"/>
        </w:rPr>
        <w:t>A</w:t>
      </w:r>
      <w:r w:rsidR="006038DC" w:rsidRPr="00B07DA9">
        <w:rPr>
          <w:rFonts w:ascii="Geneva" w:hAnsi="Geneva"/>
          <w:sz w:val="16"/>
          <w:szCs w:val="16"/>
          <w:lang w:val="it-CH"/>
        </w:rPr>
        <w:t xml:space="preserve">lentini P, Giavarini A, </w:t>
      </w:r>
      <w:r w:rsidR="006038DC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6038DC" w:rsidRPr="00B07DA9">
        <w:rPr>
          <w:rFonts w:ascii="Geneva" w:hAnsi="Geneva"/>
          <w:sz w:val="16"/>
          <w:lang w:val="it-CH"/>
        </w:rPr>
        <w:t xml:space="preserve">, </w:t>
      </w:r>
      <w:r w:rsidR="006038DC" w:rsidRPr="00B07DA9">
        <w:rPr>
          <w:rFonts w:ascii="Geneva" w:hAnsi="Geneva"/>
          <w:sz w:val="16"/>
          <w:szCs w:val="16"/>
          <w:lang w:val="it-CH"/>
        </w:rPr>
        <w:t xml:space="preserve">Gondoni E, Cavallari R, Collina AM, Lombardi F. Cardiovascular profile of propranolol after multiple dosing in infantile hemangioma. J Virol </w:t>
      </w:r>
      <w:r w:rsidR="00C94D04" w:rsidRPr="00B07DA9">
        <w:rPr>
          <w:rFonts w:ascii="Geneva" w:hAnsi="Geneva"/>
          <w:sz w:val="16"/>
          <w:szCs w:val="16"/>
          <w:lang w:val="it-CH"/>
        </w:rPr>
        <w:t>156</w:t>
      </w:r>
      <w:r w:rsidR="005D5E7E" w:rsidRPr="00B07DA9">
        <w:rPr>
          <w:rFonts w:ascii="Geneva" w:hAnsi="Geneva"/>
          <w:sz w:val="16"/>
          <w:szCs w:val="16"/>
          <w:lang w:val="it-CH"/>
        </w:rPr>
        <w:t xml:space="preserve">:126-131, 20010. </w:t>
      </w:r>
      <w:r w:rsidR="006038DC" w:rsidRPr="00B07DA9">
        <w:rPr>
          <w:rFonts w:ascii="Geneva" w:hAnsi="Geneva"/>
          <w:color w:val="FF0000"/>
          <w:sz w:val="16"/>
          <w:lang w:val="it-CH"/>
        </w:rPr>
        <w:t>Impact f</w:t>
      </w:r>
      <w:r w:rsidR="00721172" w:rsidRPr="00B07DA9">
        <w:rPr>
          <w:rFonts w:ascii="Geneva" w:hAnsi="Geneva"/>
          <w:color w:val="FF0000"/>
          <w:sz w:val="16"/>
          <w:lang w:val="it-CH"/>
        </w:rPr>
        <w:t>actor/maximum ranking 2016:  4.368</w:t>
      </w:r>
      <w:r w:rsidR="006038DC" w:rsidRPr="00B07DA9">
        <w:rPr>
          <w:rFonts w:ascii="Geneva" w:hAnsi="Geneva"/>
          <w:color w:val="FF0000"/>
          <w:sz w:val="16"/>
          <w:lang w:val="it-CH"/>
        </w:rPr>
        <w:t xml:space="preserve"> / </w:t>
      </w:r>
      <w:r w:rsidR="00721172" w:rsidRPr="00B07DA9">
        <w:rPr>
          <w:rFonts w:ascii="Geneva" w:hAnsi="Geneva"/>
          <w:color w:val="FF0000"/>
          <w:sz w:val="16"/>
          <w:lang w:val="it-CH"/>
        </w:rPr>
        <w:t>0.8</w:t>
      </w:r>
    </w:p>
    <w:p w14:paraId="2C8BB1EE" w14:textId="77777777" w:rsidR="00C061B8" w:rsidRPr="00B07DA9" w:rsidRDefault="00C061B8" w:rsidP="00C061B8">
      <w:pPr>
        <w:ind w:left="567"/>
        <w:rPr>
          <w:rFonts w:ascii="Geneva" w:hAnsi="Geneva"/>
          <w:b/>
          <w:color w:val="000000" w:themeColor="text1"/>
          <w:sz w:val="8"/>
          <w:szCs w:val="18"/>
          <w:lang w:val="it-CH"/>
        </w:rPr>
      </w:pPr>
    </w:p>
    <w:p w14:paraId="5EA7C734" w14:textId="2BF88EEA" w:rsidR="005D5E7E" w:rsidRPr="00B07DA9" w:rsidRDefault="00C061B8" w:rsidP="00C061B8">
      <w:pPr>
        <w:spacing w:line="360" w:lineRule="auto"/>
        <w:rPr>
          <w:rFonts w:ascii="Geneva" w:hAnsi="Geneva"/>
          <w:b/>
          <w:color w:val="000000" w:themeColor="text1"/>
          <w:sz w:val="18"/>
          <w:szCs w:val="18"/>
          <w:lang w:val="it-CH"/>
        </w:rPr>
      </w:pPr>
      <w:r w:rsidRPr="00B07DA9">
        <w:rPr>
          <w:rFonts w:ascii="Geneva" w:hAnsi="Geneva"/>
          <w:b/>
          <w:color w:val="000000" w:themeColor="text1"/>
          <w:sz w:val="18"/>
          <w:szCs w:val="18"/>
          <w:lang w:val="it-CH"/>
        </w:rPr>
        <w:t>Dopo</w:t>
      </w:r>
      <w:r w:rsidR="005D5E7E" w:rsidRPr="00B07DA9">
        <w:rPr>
          <w:rFonts w:ascii="Geneva" w:hAnsi="Geneva"/>
          <w:b/>
          <w:color w:val="000000" w:themeColor="text1"/>
          <w:sz w:val="18"/>
          <w:szCs w:val="18"/>
          <w:lang w:val="it-CH"/>
        </w:rPr>
        <w:t xml:space="preserve"> del conferimento della venia legendi</w:t>
      </w:r>
    </w:p>
    <w:p w14:paraId="0CA12D3D" w14:textId="2B50B410" w:rsidR="00721172" w:rsidRPr="00B07DA9" w:rsidRDefault="006038DC" w:rsidP="00721172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color w:val="000000" w:themeColor="text1"/>
          <w:sz w:val="16"/>
          <w:lang w:val="it-CH"/>
        </w:rPr>
        <w:t xml:space="preserve">Lavoratori CM, Romani GP, Lavastoviglie SAG, </w:t>
      </w: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Pr="00B07DA9">
        <w:rPr>
          <w:rFonts w:ascii="Geneva" w:hAnsi="Geneva"/>
          <w:color w:val="000000" w:themeColor="text1"/>
          <w:sz w:val="16"/>
          <w:lang w:val="it-CH"/>
        </w:rPr>
        <w:t>B</w:t>
      </w:r>
      <w:r w:rsidR="005D5E7E" w:rsidRPr="00B07DA9">
        <w:rPr>
          <w:rFonts w:ascii="Geneva" w:hAnsi="Geneva"/>
          <w:color w:val="000000" w:themeColor="text1"/>
          <w:sz w:val="16"/>
          <w:lang w:val="it-CH"/>
        </w:rPr>
        <w:t>iancardi MG, Simoni GD, Giannoni</w:t>
      </w:r>
      <w:r w:rsidRPr="00B07DA9">
        <w:rPr>
          <w:rFonts w:ascii="Geneva" w:hAnsi="Geneva"/>
          <w:color w:val="000000" w:themeColor="text1"/>
          <w:sz w:val="16"/>
          <w:lang w:val="it-CH"/>
        </w:rPr>
        <w:t xml:space="preserve"> O. Hyperammonemia associated with recessive polycystic kidney disease: a systematic review. </w:t>
      </w:r>
      <w:r w:rsidR="005D5E7E" w:rsidRPr="00B07DA9">
        <w:rPr>
          <w:rFonts w:ascii="Geneva" w:hAnsi="Geneva"/>
          <w:color w:val="000000" w:themeColor="text1"/>
          <w:sz w:val="16"/>
        </w:rPr>
        <w:t>Pediatr Nephrol. 2010</w:t>
      </w:r>
      <w:r w:rsidRPr="00B07DA9">
        <w:rPr>
          <w:rFonts w:ascii="Geneva" w:hAnsi="Geneva"/>
          <w:color w:val="000000" w:themeColor="text1"/>
          <w:sz w:val="16"/>
        </w:rPr>
        <w:t xml:space="preserve">;33(3):485-491. </w:t>
      </w:r>
      <w:r w:rsidRPr="00B07DA9">
        <w:rPr>
          <w:rFonts w:ascii="Geneva" w:hAnsi="Geneva"/>
          <w:color w:val="FF0000"/>
          <w:sz w:val="16"/>
        </w:rPr>
        <w:t>Impact factor/maximum</w:t>
      </w:r>
      <w:r w:rsidR="005D5E7E" w:rsidRPr="00B07DA9">
        <w:rPr>
          <w:rFonts w:ascii="Geneva" w:hAnsi="Geneva"/>
          <w:color w:val="FF0000"/>
          <w:sz w:val="16"/>
        </w:rPr>
        <w:t xml:space="preserve"> ranking 2016: </w:t>
      </w:r>
      <w:r w:rsidR="00721172" w:rsidRPr="00B07DA9">
        <w:rPr>
          <w:rFonts w:ascii="Geneva" w:hAnsi="Geneva"/>
          <w:color w:val="FF0000"/>
          <w:sz w:val="16"/>
        </w:rPr>
        <w:t>2</w:t>
      </w:r>
      <w:r w:rsidRPr="00B07DA9">
        <w:rPr>
          <w:rFonts w:ascii="Geneva" w:hAnsi="Geneva"/>
          <w:color w:val="FF0000"/>
          <w:sz w:val="16"/>
        </w:rPr>
        <w:t>.</w:t>
      </w:r>
      <w:r w:rsidR="00721172" w:rsidRPr="00B07DA9">
        <w:rPr>
          <w:rFonts w:ascii="Geneva" w:hAnsi="Geneva"/>
          <w:color w:val="FF0000"/>
          <w:sz w:val="16"/>
        </w:rPr>
        <w:t>627</w:t>
      </w:r>
      <w:r w:rsidRPr="00B07DA9">
        <w:rPr>
          <w:rFonts w:ascii="Geneva" w:hAnsi="Geneva"/>
          <w:color w:val="FF0000"/>
          <w:sz w:val="16"/>
        </w:rPr>
        <w:t xml:space="preserve"> / 0.</w:t>
      </w:r>
      <w:r w:rsidR="00721172" w:rsidRPr="00B07DA9">
        <w:rPr>
          <w:rFonts w:ascii="Geneva" w:hAnsi="Geneva"/>
          <w:color w:val="FF0000"/>
          <w:sz w:val="16"/>
        </w:rPr>
        <w:t>79</w:t>
      </w:r>
    </w:p>
    <w:p w14:paraId="6E4809CD" w14:textId="15800F4C" w:rsidR="003A2C71" w:rsidRPr="00B07DA9" w:rsidRDefault="005D5E7E" w:rsidP="00721172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  <w:lang w:val="it-CH"/>
        </w:rPr>
      </w:pPr>
      <w:r w:rsidRPr="00B07DA9">
        <w:rPr>
          <w:rFonts w:ascii="Geneva" w:hAnsi="Geneva"/>
          <w:color w:val="000000" w:themeColor="text1"/>
          <w:sz w:val="16"/>
          <w:lang w:val="it-CH"/>
        </w:rPr>
        <w:t xml:space="preserve">Bianchi MG, Bettinardi A, Casez JP, Basilio E, Menta MG, Spichiger I, </w:t>
      </w: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color w:val="000000" w:themeColor="text1"/>
          <w:sz w:val="16"/>
          <w:lang w:val="it-CH"/>
        </w:rPr>
        <w:t>, Bigoni M, Jäger P. Evidence for disturbed regulation of calciotropic hormone</w:t>
      </w:r>
      <w:r w:rsidR="0030391C" w:rsidRPr="00B07DA9">
        <w:rPr>
          <w:rFonts w:ascii="Geneva" w:hAnsi="Geneva"/>
          <w:color w:val="000000" w:themeColor="text1"/>
          <w:sz w:val="16"/>
          <w:lang w:val="it-CH"/>
        </w:rPr>
        <w:t xml:space="preserve"> metabolism in sarcoidosis</w:t>
      </w:r>
      <w:r w:rsidRPr="00B07DA9">
        <w:rPr>
          <w:rFonts w:ascii="Geneva" w:hAnsi="Geneva"/>
          <w:color w:val="000000" w:themeColor="text1"/>
          <w:sz w:val="16"/>
          <w:lang w:val="it-CH"/>
        </w:rPr>
        <w:t xml:space="preserve">. J Clin Endocrinol Metab </w:t>
      </w:r>
      <w:r w:rsidR="003A2C71" w:rsidRPr="00B07DA9">
        <w:rPr>
          <w:rFonts w:ascii="Geneva" w:hAnsi="Geneva"/>
          <w:color w:val="000000" w:themeColor="text1"/>
          <w:sz w:val="16"/>
          <w:lang w:val="it-CH"/>
        </w:rPr>
        <w:t>2011;80: 224-228</w:t>
      </w:r>
      <w:r w:rsidRPr="00B07DA9">
        <w:rPr>
          <w:rFonts w:ascii="Geneva" w:hAnsi="Geneva"/>
          <w:color w:val="000000" w:themeColor="text1"/>
          <w:sz w:val="16"/>
          <w:lang w:val="it-CH"/>
        </w:rPr>
        <w:t>.</w:t>
      </w:r>
      <w:r w:rsidR="003A2C71" w:rsidRPr="00B07DA9">
        <w:rPr>
          <w:rFonts w:ascii="Geneva" w:hAnsi="Geneva"/>
          <w:color w:val="000000" w:themeColor="text1"/>
          <w:sz w:val="16"/>
          <w:lang w:val="it-CH"/>
        </w:rPr>
        <w:t xml:space="preserve"> </w:t>
      </w:r>
      <w:r w:rsidR="003A2C71" w:rsidRPr="00B07DA9">
        <w:rPr>
          <w:rFonts w:ascii="Geneva" w:hAnsi="Geneva"/>
          <w:color w:val="FF0000"/>
          <w:sz w:val="16"/>
          <w:lang w:val="it-CH"/>
        </w:rPr>
        <w:t>Impac</w:t>
      </w:r>
      <w:r w:rsidR="00721172" w:rsidRPr="00B07DA9">
        <w:rPr>
          <w:rFonts w:ascii="Geneva" w:hAnsi="Geneva"/>
          <w:color w:val="FF0000"/>
          <w:sz w:val="16"/>
          <w:lang w:val="it-CH"/>
        </w:rPr>
        <w:t>t factor/maximum ranking 2016: 5</w:t>
      </w:r>
      <w:r w:rsidR="003A2C71" w:rsidRPr="00B07DA9">
        <w:rPr>
          <w:rFonts w:ascii="Geneva" w:hAnsi="Geneva"/>
          <w:color w:val="FF0000"/>
          <w:sz w:val="16"/>
          <w:lang w:val="it-CH"/>
        </w:rPr>
        <w:t>.</w:t>
      </w:r>
      <w:r w:rsidR="00721172" w:rsidRPr="00B07DA9">
        <w:rPr>
          <w:rFonts w:ascii="Geneva" w:hAnsi="Geneva"/>
          <w:color w:val="FF0000"/>
          <w:sz w:val="16"/>
          <w:lang w:val="it-CH"/>
        </w:rPr>
        <w:t>789</w:t>
      </w:r>
      <w:r w:rsidR="003A2C71" w:rsidRPr="00B07DA9">
        <w:rPr>
          <w:rFonts w:ascii="Geneva" w:hAnsi="Geneva"/>
          <w:color w:val="FF0000"/>
          <w:sz w:val="16"/>
          <w:lang w:val="it-CH"/>
        </w:rPr>
        <w:t xml:space="preserve"> / </w:t>
      </w:r>
      <w:r w:rsidR="00721172" w:rsidRPr="00B07DA9">
        <w:rPr>
          <w:rFonts w:ascii="Geneva" w:hAnsi="Geneva"/>
          <w:color w:val="FF0000"/>
          <w:sz w:val="16"/>
          <w:lang w:val="it-CH"/>
        </w:rPr>
        <w:t>0.866</w:t>
      </w:r>
    </w:p>
    <w:p w14:paraId="201F0FB7" w14:textId="18B028FD" w:rsidR="00F65977" w:rsidRPr="00B07DA9" w:rsidRDefault="003A2C71" w:rsidP="00F65977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sz w:val="16"/>
        </w:rPr>
        <w:t xml:space="preserve">Hafen G, Laux-End R, Truttmann AC, Schibler A, McGuigan JAS, </w:t>
      </w: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. Circvulating ionized magnesium during hyperventilation in healthy subjects. Clin Sci 2011;91: 347-351. </w:t>
      </w:r>
      <w:r w:rsidRPr="00B07DA9">
        <w:rPr>
          <w:rFonts w:ascii="Geneva" w:hAnsi="Geneva"/>
          <w:color w:val="FF0000"/>
          <w:sz w:val="16"/>
        </w:rPr>
        <w:t xml:space="preserve">Impact factor/maximum ranking 2016: </w:t>
      </w:r>
      <w:r w:rsidR="00721172" w:rsidRPr="00B07DA9">
        <w:rPr>
          <w:rFonts w:ascii="Geneva" w:hAnsi="Geneva"/>
          <w:color w:val="FF0000"/>
          <w:sz w:val="16"/>
        </w:rPr>
        <w:t>5</w:t>
      </w:r>
      <w:r w:rsidRPr="00B07DA9">
        <w:rPr>
          <w:rFonts w:ascii="Geneva" w:hAnsi="Geneva"/>
          <w:color w:val="FF0000"/>
          <w:sz w:val="16"/>
        </w:rPr>
        <w:t>.</w:t>
      </w:r>
      <w:r w:rsidR="00721172" w:rsidRPr="00B07DA9">
        <w:rPr>
          <w:rFonts w:ascii="Geneva" w:hAnsi="Geneva"/>
          <w:color w:val="FF0000"/>
          <w:sz w:val="16"/>
        </w:rPr>
        <w:t>22 / 0.88</w:t>
      </w:r>
    </w:p>
    <w:p w14:paraId="37155100" w14:textId="628115A0" w:rsidR="00F65977" w:rsidRPr="00B07DA9" w:rsidRDefault="003A2C71" w:rsidP="00F65977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szCs w:val="16"/>
          <w:lang w:val="it-CH"/>
        </w:rPr>
        <w:t xml:space="preserve">Villiger RM, von Vigier RO, Ramelli GP, Hassink RI, </w:t>
      </w:r>
      <w:r w:rsidR="00F65977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szCs w:val="16"/>
          <w:lang w:val="it-CH"/>
        </w:rPr>
        <w:t xml:space="preserve">. </w:t>
      </w:r>
      <w:r w:rsidR="00F65977" w:rsidRPr="00B07DA9">
        <w:rPr>
          <w:rFonts w:ascii="Geneva" w:hAnsi="Geneva"/>
          <w:sz w:val="16"/>
          <w:szCs w:val="16"/>
          <w:lang w:val="it-CH"/>
        </w:rPr>
        <w:t xml:space="preserve">42 cases of erythema nodosum in sarcoidosis. </w:t>
      </w:r>
      <w:r w:rsidR="00F65977" w:rsidRPr="00B07DA9">
        <w:rPr>
          <w:rFonts w:ascii="Geneva" w:hAnsi="Geneva"/>
          <w:sz w:val="16"/>
          <w:szCs w:val="16"/>
        </w:rPr>
        <w:t>Eur J P</w:t>
      </w:r>
      <w:r w:rsidR="00B07DA9" w:rsidRPr="00B07DA9">
        <w:rPr>
          <w:rFonts w:ascii="Geneva" w:hAnsi="Geneva"/>
          <w:sz w:val="16"/>
          <w:szCs w:val="16"/>
        </w:rPr>
        <w:t>ediatr</w:t>
      </w:r>
      <w:r w:rsidRPr="00B07DA9">
        <w:rPr>
          <w:rFonts w:ascii="Geneva" w:hAnsi="Geneva"/>
          <w:sz w:val="16"/>
          <w:szCs w:val="16"/>
        </w:rPr>
        <w:t xml:space="preserve"> </w:t>
      </w:r>
      <w:r w:rsidR="00F65977" w:rsidRPr="00B07DA9">
        <w:rPr>
          <w:rFonts w:ascii="Geneva" w:hAnsi="Geneva"/>
          <w:sz w:val="16"/>
          <w:szCs w:val="16"/>
        </w:rPr>
        <w:t xml:space="preserve">2012;158: 929-932. </w:t>
      </w:r>
      <w:r w:rsidR="00F65977" w:rsidRPr="00B07DA9">
        <w:rPr>
          <w:rFonts w:ascii="Geneva" w:hAnsi="Geneva"/>
          <w:color w:val="FF0000"/>
          <w:sz w:val="16"/>
        </w:rPr>
        <w:t xml:space="preserve">Impact factor/maximum ranking 2016: </w:t>
      </w:r>
      <w:r w:rsidR="00B07DA9" w:rsidRPr="00B07DA9">
        <w:rPr>
          <w:rFonts w:ascii="Geneva" w:hAnsi="Geneva"/>
          <w:color w:val="FF0000"/>
          <w:sz w:val="16"/>
        </w:rPr>
        <w:t>2</w:t>
      </w:r>
      <w:r w:rsidR="00F65977" w:rsidRPr="00B07DA9">
        <w:rPr>
          <w:rFonts w:ascii="Geneva" w:hAnsi="Geneva"/>
          <w:color w:val="FF0000"/>
          <w:sz w:val="16"/>
        </w:rPr>
        <w:t>.</w:t>
      </w:r>
      <w:r w:rsidR="00B07DA9" w:rsidRPr="00B07DA9">
        <w:rPr>
          <w:rFonts w:ascii="Geneva" w:hAnsi="Geneva"/>
          <w:color w:val="FF0000"/>
          <w:sz w:val="16"/>
        </w:rPr>
        <w:t>242 / 0.669</w:t>
      </w:r>
    </w:p>
    <w:p w14:paraId="6DEC76B8" w14:textId="7A1DA1BE" w:rsidR="00F65977" w:rsidRPr="00B07DA9" w:rsidRDefault="00F65977" w:rsidP="00F65977">
      <w:pPr>
        <w:numPr>
          <w:ilvl w:val="0"/>
          <w:numId w:val="28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color w:val="000000" w:themeColor="text1"/>
          <w:sz w:val="16"/>
        </w:rPr>
        <w:t xml:space="preserve">Leeaphorn N, Stokes MB, Ungprasert P, Lecatess W, </w:t>
      </w: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color w:val="000000" w:themeColor="text1"/>
          <w:sz w:val="16"/>
        </w:rPr>
        <w:t xml:space="preserve">. Management of granulomatous interstitial nephritis with mycophenolate mofetil: a multicenter inquiry. Am J Kidney Dis 2012;63:696-701. </w:t>
      </w:r>
      <w:r w:rsidRPr="00B07DA9">
        <w:rPr>
          <w:rFonts w:ascii="Geneva" w:hAnsi="Geneva"/>
          <w:color w:val="FF0000"/>
          <w:sz w:val="16"/>
        </w:rPr>
        <w:t>Impac</w:t>
      </w:r>
      <w:r w:rsidR="00F75D7D" w:rsidRPr="00B07DA9">
        <w:rPr>
          <w:rFonts w:ascii="Geneva" w:hAnsi="Geneva"/>
          <w:color w:val="FF0000"/>
          <w:sz w:val="16"/>
        </w:rPr>
        <w:t>t factor/maximum ranking 2016: 7</w:t>
      </w:r>
      <w:r w:rsidRPr="00B07DA9">
        <w:rPr>
          <w:rFonts w:ascii="Geneva" w:hAnsi="Geneva"/>
          <w:color w:val="FF0000"/>
          <w:sz w:val="16"/>
        </w:rPr>
        <w:t>.</w:t>
      </w:r>
      <w:r w:rsidR="00F75D7D" w:rsidRPr="00B07DA9">
        <w:rPr>
          <w:rFonts w:ascii="Geneva" w:hAnsi="Geneva"/>
          <w:color w:val="FF0000"/>
          <w:sz w:val="16"/>
        </w:rPr>
        <w:t>129 / 0.934</w:t>
      </w:r>
    </w:p>
    <w:p w14:paraId="2AAE84B5" w14:textId="77777777" w:rsidR="00883049" w:rsidRPr="00B07DA9" w:rsidRDefault="00F65977" w:rsidP="00883049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sz w:val="16"/>
        </w:rPr>
        <w:t xml:space="preserve">Hamzeh N, Voelker A, Forssén A, Gottschall EB, Rose C, Mroz P, Maier LA, </w:t>
      </w: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. Efficacy of mycophenolate mofetil in sarcoidosis: preliminary data. Respir Med 2013;108:1663-1669. </w:t>
      </w:r>
      <w:r w:rsidRPr="00B07DA9">
        <w:rPr>
          <w:rFonts w:ascii="Geneva" w:hAnsi="Geneva"/>
          <w:color w:val="FF0000"/>
          <w:sz w:val="16"/>
        </w:rPr>
        <w:t>Impact factor/maximum ranking 2016: 3.31 / 0.701</w:t>
      </w:r>
    </w:p>
    <w:p w14:paraId="09D2C185" w14:textId="77777777" w:rsidR="00883049" w:rsidRPr="00B07DA9" w:rsidRDefault="00883049" w:rsidP="00883049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sz w:val="16"/>
          <w:lang w:val="it-CH"/>
        </w:rPr>
        <w:t xml:space="preserve">Tomnar RP, Rossi R, </w:t>
      </w: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. </w:t>
      </w:r>
      <w:r w:rsidRPr="00B07DA9">
        <w:rPr>
          <w:rFonts w:ascii="Geneva" w:hAnsi="Geneva"/>
          <w:sz w:val="16"/>
        </w:rPr>
        <w:t xml:space="preserve">Metabolic acidosis due to inhaled salbutamol: systematic literature review. Respir Med 2015;111:103-109. </w:t>
      </w:r>
      <w:r w:rsidRPr="00B07DA9">
        <w:rPr>
          <w:rFonts w:ascii="Geneva" w:hAnsi="Geneva"/>
          <w:color w:val="FF0000"/>
          <w:sz w:val="16"/>
        </w:rPr>
        <w:t>Impact factor/maximum ranking 2016: 3.31 / 0.701</w:t>
      </w:r>
    </w:p>
    <w:p w14:paraId="0A9B4E08" w14:textId="5A4D3DE2" w:rsidR="00883049" w:rsidRPr="00B07DA9" w:rsidRDefault="00883049" w:rsidP="00883049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,William JH, Scott DJ, Lee A, Howell MM, Cello DA, Mukammal AB. Proton-pump inhibitor use is associated with low magnesium concentrations in patients affected with asthma. Am J Respir Med 2016;119:345-352. </w:t>
      </w:r>
      <w:r w:rsidRPr="00B07DA9">
        <w:rPr>
          <w:rFonts w:ascii="Geneva" w:hAnsi="Geneva"/>
          <w:color w:val="FF0000"/>
          <w:sz w:val="16"/>
        </w:rPr>
        <w:t>Impac</w:t>
      </w:r>
      <w:r w:rsidR="00F75D7D" w:rsidRPr="00B07DA9">
        <w:rPr>
          <w:rFonts w:ascii="Geneva" w:hAnsi="Geneva"/>
          <w:color w:val="FF0000"/>
          <w:sz w:val="16"/>
        </w:rPr>
        <w:t>t factor/maximum ranking 2016: 7</w:t>
      </w:r>
      <w:r w:rsidRPr="00B07DA9">
        <w:rPr>
          <w:rFonts w:ascii="Geneva" w:hAnsi="Geneva"/>
          <w:color w:val="FF0000"/>
          <w:sz w:val="16"/>
        </w:rPr>
        <w:t>.</w:t>
      </w:r>
      <w:r w:rsidR="00F75D7D" w:rsidRPr="00B07DA9">
        <w:rPr>
          <w:rFonts w:ascii="Geneva" w:hAnsi="Geneva"/>
          <w:color w:val="FF0000"/>
          <w:sz w:val="16"/>
        </w:rPr>
        <w:t>129</w:t>
      </w:r>
      <w:r w:rsidRPr="00B07DA9">
        <w:rPr>
          <w:rFonts w:ascii="Geneva" w:hAnsi="Geneva"/>
          <w:color w:val="FF0000"/>
          <w:sz w:val="16"/>
        </w:rPr>
        <w:t xml:space="preserve"> / 0.9</w:t>
      </w:r>
      <w:r w:rsidR="00F75D7D" w:rsidRPr="00B07DA9">
        <w:rPr>
          <w:rFonts w:ascii="Geneva" w:hAnsi="Geneva"/>
          <w:color w:val="FF0000"/>
          <w:sz w:val="16"/>
        </w:rPr>
        <w:t>34</w:t>
      </w:r>
    </w:p>
    <w:p w14:paraId="10816710" w14:textId="109815F7" w:rsidR="00AF337A" w:rsidRPr="00B07DA9" w:rsidRDefault="00883049" w:rsidP="00AF337A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sz w:val="16"/>
        </w:rPr>
        <w:lastRenderedPageBreak/>
        <w:t xml:space="preserve">Snider MA, Wan JA, Kink R, Gilmores A, Arnold SR, </w:t>
      </w:r>
      <w:r w:rsidRPr="00B07DA9">
        <w:rPr>
          <w:rFonts w:ascii="Geneva" w:hAnsi="Geneva"/>
          <w:b/>
          <w:color w:val="00B050"/>
          <w:sz w:val="16"/>
        </w:rPr>
        <w:t xml:space="preserve">Viviani CF. </w:t>
      </w:r>
      <w:r w:rsidRPr="00B07DA9">
        <w:rPr>
          <w:rFonts w:ascii="Geneva" w:hAnsi="Geneva"/>
          <w:sz w:val="16"/>
        </w:rPr>
        <w:t>A randomized trial comparing metered dose inhalers and breath actuated nebulizers. J Em</w:t>
      </w:r>
      <w:r w:rsidR="00AF337A" w:rsidRPr="00B07DA9">
        <w:rPr>
          <w:rFonts w:ascii="Geneva" w:hAnsi="Geneva"/>
          <w:sz w:val="16"/>
        </w:rPr>
        <w:t>erg Med</w:t>
      </w:r>
      <w:r w:rsidRPr="00B07DA9">
        <w:rPr>
          <w:rFonts w:ascii="Geneva" w:hAnsi="Geneva"/>
          <w:sz w:val="16"/>
        </w:rPr>
        <w:t xml:space="preserve"> 2017;55:77-84. </w:t>
      </w:r>
      <w:r w:rsidRPr="00B07DA9">
        <w:rPr>
          <w:rFonts w:ascii="Geneva" w:hAnsi="Geneva"/>
          <w:color w:val="FF0000"/>
          <w:sz w:val="16"/>
        </w:rPr>
        <w:t>Impa</w:t>
      </w:r>
      <w:r w:rsidR="00494B55" w:rsidRPr="00B07DA9">
        <w:rPr>
          <w:rFonts w:ascii="Geneva" w:hAnsi="Geneva"/>
          <w:color w:val="FF0000"/>
          <w:sz w:val="16"/>
        </w:rPr>
        <w:t>ct factor/maximum ranking 2016:1</w:t>
      </w:r>
      <w:r w:rsidRPr="00B07DA9">
        <w:rPr>
          <w:rFonts w:ascii="Geneva" w:hAnsi="Geneva"/>
          <w:color w:val="FF0000"/>
          <w:sz w:val="16"/>
        </w:rPr>
        <w:t>.</w:t>
      </w:r>
      <w:r w:rsidR="00494B55" w:rsidRPr="00B07DA9">
        <w:rPr>
          <w:rFonts w:ascii="Geneva" w:hAnsi="Geneva"/>
          <w:color w:val="FF0000"/>
          <w:sz w:val="16"/>
        </w:rPr>
        <w:t>207 / 0.423</w:t>
      </w:r>
    </w:p>
    <w:p w14:paraId="0599E17A" w14:textId="541F9E30" w:rsidR="00AF337A" w:rsidRPr="00B07DA9" w:rsidRDefault="00AF337A" w:rsidP="00AF337A">
      <w:pPr>
        <w:numPr>
          <w:ilvl w:val="0"/>
          <w:numId w:val="28"/>
        </w:numPr>
        <w:ind w:left="567" w:hanging="567"/>
        <w:rPr>
          <w:rFonts w:ascii="Geneva" w:hAnsi="Geneva"/>
          <w:color w:val="000000" w:themeColor="text1"/>
          <w:sz w:val="16"/>
          <w:lang w:val="it-CH"/>
        </w:rPr>
      </w:pP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, Howe A, Jaalam K, Ahmad B, Sheng C, Rahman D. The use of capnography to monitor non-intubated patients presenting with asthma. J Emerg Med 2018;41:81-87. </w:t>
      </w:r>
      <w:r w:rsidRPr="00B07DA9">
        <w:rPr>
          <w:rFonts w:ascii="Geneva" w:hAnsi="Geneva"/>
          <w:color w:val="FF0000"/>
          <w:sz w:val="16"/>
        </w:rPr>
        <w:t>Impact factor/maximum ranking 2016:</w:t>
      </w:r>
      <w:r w:rsidR="00494B55" w:rsidRPr="00B07DA9">
        <w:rPr>
          <w:rFonts w:ascii="Geneva" w:hAnsi="Geneva"/>
          <w:color w:val="FF0000"/>
          <w:sz w:val="16"/>
        </w:rPr>
        <w:t>1</w:t>
      </w:r>
      <w:r w:rsidRPr="00B07DA9">
        <w:rPr>
          <w:rFonts w:ascii="Geneva" w:hAnsi="Geneva"/>
          <w:color w:val="FF0000"/>
          <w:sz w:val="16"/>
        </w:rPr>
        <w:t>.</w:t>
      </w:r>
      <w:r w:rsidR="00494B55" w:rsidRPr="00B07DA9">
        <w:rPr>
          <w:rFonts w:ascii="Geneva" w:hAnsi="Geneva"/>
          <w:color w:val="FF0000"/>
          <w:sz w:val="16"/>
        </w:rPr>
        <w:t>207 / 0.423</w:t>
      </w:r>
    </w:p>
    <w:p w14:paraId="601A9EAE" w14:textId="1665CC49" w:rsidR="006038DC" w:rsidRPr="006A0800" w:rsidRDefault="006038DC" w:rsidP="006A0800">
      <w:pPr>
        <w:rPr>
          <w:rFonts w:ascii="Geneva" w:hAnsi="Geneva"/>
          <w:sz w:val="16"/>
        </w:rPr>
      </w:pPr>
    </w:p>
    <w:p w14:paraId="593BFF88" w14:textId="268B67E2" w:rsidR="00FB21D3" w:rsidRDefault="00FB21D3" w:rsidP="00FB21D3">
      <w:pPr>
        <w:spacing w:line="360" w:lineRule="auto"/>
        <w:rPr>
          <w:rFonts w:ascii="Geneva" w:hAnsi="Geneva"/>
          <w:b/>
          <w:sz w:val="20"/>
        </w:rPr>
      </w:pPr>
      <w:r w:rsidRPr="00795AB0">
        <w:rPr>
          <w:rFonts w:ascii="Geneva" w:hAnsi="Geneva"/>
          <w:b/>
          <w:sz w:val="20"/>
        </w:rPr>
        <w:t xml:space="preserve">• Case reports </w:t>
      </w:r>
      <w:r w:rsidR="00904209">
        <w:rPr>
          <w:rFonts w:ascii="Geneva" w:hAnsi="Geneva"/>
          <w:b/>
          <w:sz w:val="20"/>
        </w:rPr>
        <w:t>–</w:t>
      </w:r>
      <w:r w:rsidRPr="00795AB0">
        <w:rPr>
          <w:rFonts w:ascii="Geneva" w:hAnsi="Geneva"/>
          <w:b/>
          <w:sz w:val="20"/>
        </w:rPr>
        <w:t xml:space="preserve"> letters</w:t>
      </w:r>
    </w:p>
    <w:p w14:paraId="1CF6D358" w14:textId="1E7555B5" w:rsidR="00904209" w:rsidRPr="00027280" w:rsidRDefault="00904209" w:rsidP="00904209">
      <w:pPr>
        <w:spacing w:line="360" w:lineRule="auto"/>
        <w:rPr>
          <w:rFonts w:ascii="Geneva" w:hAnsi="Geneva"/>
          <w:b/>
          <w:sz w:val="18"/>
          <w:szCs w:val="18"/>
          <w:lang w:val="it-CH"/>
        </w:rPr>
      </w:pPr>
      <w:r w:rsidRPr="00027280">
        <w:rPr>
          <w:rFonts w:ascii="Geneva" w:hAnsi="Geneva"/>
          <w:b/>
          <w:sz w:val="18"/>
          <w:szCs w:val="18"/>
          <w:lang w:val="it-CH"/>
        </w:rPr>
        <w:t>Prima del conferimento della venia legendi</w:t>
      </w:r>
    </w:p>
    <w:p w14:paraId="108BF394" w14:textId="74FC901C" w:rsidR="00FB21D3" w:rsidRPr="00B07DA9" w:rsidRDefault="003B4AD9" w:rsidP="00904209">
      <w:pPr>
        <w:pStyle w:val="ListParagraph"/>
        <w:numPr>
          <w:ilvl w:val="0"/>
          <w:numId w:val="42"/>
        </w:numPr>
        <w:ind w:left="567" w:hanging="567"/>
        <w:rPr>
          <w:rFonts w:ascii="Geneva" w:hAnsi="Geneva"/>
          <w:b/>
          <w:sz w:val="18"/>
          <w:szCs w:val="18"/>
        </w:rPr>
      </w:pPr>
      <w:r w:rsidRPr="00B07DA9">
        <w:rPr>
          <w:rFonts w:ascii="Geneva" w:hAnsi="Geneva"/>
          <w:sz w:val="16"/>
          <w:lang w:val="it-CH"/>
        </w:rPr>
        <w:t>Torino</w:t>
      </w:r>
      <w:r w:rsidR="00FB21D3" w:rsidRPr="00B07DA9">
        <w:rPr>
          <w:rFonts w:ascii="Geneva" w:hAnsi="Geneva"/>
          <w:sz w:val="16"/>
          <w:lang w:val="it-CH"/>
        </w:rPr>
        <w:t xml:space="preserve"> GP, Dellepiane RM, Castellazzi ML, Mazzoni MBM, </w:t>
      </w: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FB21D3" w:rsidRPr="00B07DA9">
        <w:rPr>
          <w:rFonts w:ascii="Geneva" w:hAnsi="Geneva"/>
          <w:sz w:val="16"/>
          <w:lang w:val="it-CH"/>
        </w:rPr>
        <w:t xml:space="preserve">, </w:t>
      </w:r>
      <w:r w:rsidRPr="00B07DA9">
        <w:rPr>
          <w:rFonts w:ascii="Geneva" w:hAnsi="Geneva"/>
          <w:sz w:val="16"/>
          <w:lang w:val="it-CH"/>
        </w:rPr>
        <w:t>Fossoni</w:t>
      </w:r>
      <w:r w:rsidR="00FB21D3" w:rsidRPr="00B07DA9">
        <w:rPr>
          <w:rFonts w:ascii="Geneva" w:hAnsi="Geneva"/>
          <w:sz w:val="16"/>
          <w:lang w:val="it-CH"/>
        </w:rPr>
        <w:t xml:space="preserve"> EF. </w:t>
      </w:r>
      <w:r w:rsidR="00FB21D3" w:rsidRPr="00B07DA9">
        <w:rPr>
          <w:rFonts w:ascii="Geneva" w:hAnsi="Geneva"/>
          <w:sz w:val="16"/>
        </w:rPr>
        <w:t xml:space="preserve">Episodic idiopathic systemic capillary leak syndrome in a girl. Pediatr Int </w:t>
      </w:r>
      <w:r w:rsidR="00904209" w:rsidRPr="00B07DA9">
        <w:rPr>
          <w:rFonts w:ascii="Geneva" w:hAnsi="Geneva"/>
          <w:sz w:val="16"/>
        </w:rPr>
        <w:t>2006;55: e81-e82</w:t>
      </w:r>
      <w:r w:rsidR="00FB21D3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AF3FA7" w:rsidRPr="00B07DA9">
        <w:rPr>
          <w:rFonts w:ascii="Geneva" w:hAnsi="Geneva"/>
          <w:color w:val="FF0000"/>
          <w:sz w:val="16"/>
        </w:rPr>
        <w:t>0.86 / 0.1</w:t>
      </w:r>
      <w:r w:rsidR="0052010C" w:rsidRPr="00B07DA9">
        <w:rPr>
          <w:rFonts w:ascii="Geneva" w:hAnsi="Geneva"/>
          <w:color w:val="FF0000"/>
          <w:sz w:val="16"/>
        </w:rPr>
        <w:t>21</w:t>
      </w:r>
    </w:p>
    <w:p w14:paraId="1E713BF8" w14:textId="6A434AC3" w:rsidR="00FB21D3" w:rsidRPr="00B07DA9" w:rsidRDefault="00C66F19" w:rsidP="00904209">
      <w:pPr>
        <w:pStyle w:val="ListParagraph"/>
        <w:numPr>
          <w:ilvl w:val="0"/>
          <w:numId w:val="42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3B4AD9" w:rsidRPr="00B07DA9">
        <w:rPr>
          <w:rFonts w:ascii="Geneva" w:hAnsi="Geneva"/>
          <w:sz w:val="16"/>
          <w:lang w:val="it-CH"/>
        </w:rPr>
        <w:t>Müller</w:t>
      </w:r>
      <w:r w:rsidR="00FB21D3" w:rsidRPr="00B07DA9">
        <w:rPr>
          <w:rFonts w:ascii="Geneva" w:hAnsi="Geneva"/>
          <w:sz w:val="16"/>
          <w:lang w:val="it-CH"/>
        </w:rPr>
        <w:t xml:space="preserve"> SA,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="00FB21D3" w:rsidRPr="00B07DA9">
        <w:rPr>
          <w:rFonts w:ascii="Geneva" w:hAnsi="Geneva"/>
          <w:sz w:val="16"/>
          <w:lang w:val="it-CH"/>
        </w:rPr>
        <w:t xml:space="preserve"> GD. </w:t>
      </w:r>
      <w:r w:rsidR="00FB21D3" w:rsidRPr="00B07DA9">
        <w:rPr>
          <w:rFonts w:ascii="Geneva" w:hAnsi="Geneva"/>
          <w:sz w:val="16"/>
        </w:rPr>
        <w:t xml:space="preserve">Using ibuprofen to treat croup in six children presented to an emergency unit. Acta Paediatr </w:t>
      </w:r>
      <w:r w:rsidR="00904209" w:rsidRPr="00B07DA9">
        <w:rPr>
          <w:rFonts w:ascii="Geneva" w:hAnsi="Geneva"/>
          <w:sz w:val="16"/>
        </w:rPr>
        <w:t>2007;102: e352</w:t>
      </w:r>
      <w:r w:rsidR="00FB21D3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</w:t>
      </w:r>
      <w:r w:rsidR="0052010C" w:rsidRPr="00B07DA9">
        <w:rPr>
          <w:rFonts w:ascii="Geneva" w:hAnsi="Geneva"/>
          <w:color w:val="FF0000"/>
          <w:sz w:val="16"/>
        </w:rPr>
        <w:t>2</w:t>
      </w:r>
      <w:r w:rsidR="00AF3FA7" w:rsidRPr="00B07DA9">
        <w:rPr>
          <w:rFonts w:ascii="Geneva" w:hAnsi="Geneva"/>
          <w:color w:val="FF0000"/>
          <w:sz w:val="16"/>
        </w:rPr>
        <w:t>.</w:t>
      </w:r>
      <w:r w:rsidR="0052010C" w:rsidRPr="00B07DA9">
        <w:rPr>
          <w:rFonts w:ascii="Geneva" w:hAnsi="Geneva"/>
          <w:color w:val="FF0000"/>
          <w:sz w:val="16"/>
        </w:rPr>
        <w:t>58 / 0.782</w:t>
      </w:r>
    </w:p>
    <w:p w14:paraId="791669F0" w14:textId="23EA073C" w:rsidR="008F58CB" w:rsidRPr="00B07DA9" w:rsidRDefault="00C66F19" w:rsidP="00904209">
      <w:pPr>
        <w:pStyle w:val="ListParagraph"/>
        <w:numPr>
          <w:ilvl w:val="0"/>
          <w:numId w:val="42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EC0547" w:rsidRPr="00B07DA9">
        <w:rPr>
          <w:rFonts w:ascii="Geneva" w:hAnsi="Geneva"/>
          <w:sz w:val="16"/>
          <w:lang w:val="it-CH"/>
        </w:rPr>
        <w:t xml:space="preserve">Kessler C, Tschumi S,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Pr="00B07DA9">
        <w:rPr>
          <w:rFonts w:ascii="Geneva" w:hAnsi="Geneva"/>
          <w:sz w:val="16"/>
          <w:lang w:val="it-CH"/>
        </w:rPr>
        <w:t xml:space="preserve"> GD</w:t>
      </w:r>
      <w:r w:rsidR="00EC0547" w:rsidRPr="00B07DA9">
        <w:rPr>
          <w:rFonts w:ascii="Geneva" w:hAnsi="Geneva"/>
          <w:b/>
          <w:sz w:val="16"/>
          <w:lang w:val="it-CH"/>
        </w:rPr>
        <w:t>.</w:t>
      </w:r>
      <w:r w:rsidR="00EC0547" w:rsidRPr="00B07DA9">
        <w:rPr>
          <w:rFonts w:ascii="Geneva" w:hAnsi="Geneva"/>
          <w:sz w:val="16"/>
          <w:lang w:val="it-CH"/>
        </w:rPr>
        <w:t xml:space="preserve"> </w:t>
      </w:r>
      <w:r w:rsidR="00EC0547" w:rsidRPr="00B07DA9">
        <w:rPr>
          <w:rFonts w:ascii="Geneva" w:hAnsi="Geneva"/>
          <w:sz w:val="16"/>
        </w:rPr>
        <w:t>New-onset bone marrow aplasia in a 15-year-old adolescent with pauci-immune crescentic glo</w:t>
      </w:r>
      <w:r w:rsidR="00AF3FA7" w:rsidRPr="00B07DA9">
        <w:rPr>
          <w:rFonts w:ascii="Geneva" w:hAnsi="Geneva"/>
          <w:sz w:val="16"/>
        </w:rPr>
        <w:t>merulonephritis. Acta Paediatr</w:t>
      </w:r>
      <w:r w:rsidR="00EC0547" w:rsidRPr="00B07DA9">
        <w:rPr>
          <w:rFonts w:ascii="Geneva" w:hAnsi="Geneva"/>
          <w:sz w:val="16"/>
        </w:rPr>
        <w:t xml:space="preserve"> 30:1265-1268,</w:t>
      </w:r>
      <w:r w:rsidR="003B1A8F" w:rsidRPr="00B07DA9">
        <w:rPr>
          <w:rFonts w:ascii="Geneva" w:hAnsi="Geneva"/>
          <w:sz w:val="16"/>
        </w:rPr>
        <w:t xml:space="preserve"> </w:t>
      </w:r>
      <w:r w:rsidR="00EC0547" w:rsidRPr="00B07DA9">
        <w:rPr>
          <w:rFonts w:ascii="Geneva" w:hAnsi="Geneva"/>
          <w:sz w:val="16"/>
        </w:rPr>
        <w:t>2015.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52010C" w:rsidRPr="00B07DA9">
        <w:rPr>
          <w:rFonts w:ascii="Geneva" w:hAnsi="Geneva"/>
          <w:color w:val="FF0000"/>
          <w:sz w:val="16"/>
        </w:rPr>
        <w:t>2.58</w:t>
      </w:r>
      <w:r w:rsidR="00AF3FA7" w:rsidRPr="00B07DA9">
        <w:rPr>
          <w:rFonts w:ascii="Geneva" w:hAnsi="Geneva"/>
          <w:color w:val="FF0000"/>
          <w:sz w:val="16"/>
        </w:rPr>
        <w:t xml:space="preserve"> / 0.</w:t>
      </w:r>
      <w:r w:rsidR="0052010C" w:rsidRPr="00B07DA9">
        <w:rPr>
          <w:rFonts w:ascii="Geneva" w:hAnsi="Geneva"/>
          <w:color w:val="FF0000"/>
          <w:sz w:val="16"/>
        </w:rPr>
        <w:t>782</w:t>
      </w:r>
    </w:p>
    <w:p w14:paraId="20962866" w14:textId="10831E14" w:rsidR="00904209" w:rsidRPr="00B07DA9" w:rsidRDefault="00C66F19" w:rsidP="00904209">
      <w:pPr>
        <w:pStyle w:val="ListParagraph"/>
        <w:numPr>
          <w:ilvl w:val="0"/>
          <w:numId w:val="42"/>
        </w:numPr>
        <w:ind w:left="567" w:hanging="567"/>
        <w:rPr>
          <w:rFonts w:ascii="Geneva" w:hAnsi="Geneva"/>
          <w:color w:val="FF0000"/>
          <w:sz w:val="16"/>
        </w:rPr>
      </w:pPr>
      <w:r w:rsidRPr="0007344F">
        <w:rPr>
          <w:rFonts w:ascii="Geneva" w:hAnsi="Geneva"/>
          <w:b/>
          <w:color w:val="00B050"/>
          <w:sz w:val="16"/>
          <w:lang w:val="it-CH"/>
        </w:rPr>
        <w:t>Viviani CF</w:t>
      </w:r>
      <w:r w:rsidRPr="0007344F">
        <w:rPr>
          <w:rFonts w:ascii="Geneva" w:hAnsi="Geneva"/>
          <w:sz w:val="16"/>
          <w:lang w:val="it-CH"/>
        </w:rPr>
        <w:t xml:space="preserve">, </w:t>
      </w:r>
      <w:r w:rsidR="00904209" w:rsidRPr="0007344F">
        <w:rPr>
          <w:rFonts w:ascii="Geneva" w:hAnsi="Geneva"/>
          <w:sz w:val="16"/>
          <w:lang w:val="it-CH"/>
        </w:rPr>
        <w:t>Camozzai</w:t>
      </w:r>
      <w:r w:rsidR="008F58CB" w:rsidRPr="0007344F">
        <w:rPr>
          <w:rFonts w:ascii="Geneva" w:hAnsi="Geneva"/>
          <w:sz w:val="16"/>
          <w:lang w:val="it-CH"/>
        </w:rPr>
        <w:t xml:space="preserve"> P, Faré PB, </w:t>
      </w:r>
      <w:r w:rsidR="003B4AD9" w:rsidRPr="0007344F">
        <w:rPr>
          <w:rFonts w:ascii="Geneva" w:hAnsi="Geneva"/>
          <w:sz w:val="16"/>
          <w:lang w:val="it-CH"/>
        </w:rPr>
        <w:t>Müller</w:t>
      </w:r>
      <w:r w:rsidR="008F58CB" w:rsidRPr="0007344F">
        <w:rPr>
          <w:rFonts w:ascii="Geneva" w:hAnsi="Geneva"/>
          <w:sz w:val="16"/>
          <w:lang w:val="it-CH"/>
        </w:rPr>
        <w:t xml:space="preserve">gno C, </w:t>
      </w:r>
      <w:r w:rsidR="003B4AD9" w:rsidRPr="0007344F">
        <w:rPr>
          <w:rFonts w:ascii="Geneva" w:hAnsi="Geneva"/>
          <w:sz w:val="16"/>
          <w:lang w:val="it-CH"/>
        </w:rPr>
        <w:t>Torino</w:t>
      </w:r>
      <w:r w:rsidR="008F58CB" w:rsidRPr="0007344F">
        <w:rPr>
          <w:rFonts w:ascii="Geneva" w:hAnsi="Geneva"/>
          <w:sz w:val="16"/>
          <w:lang w:val="it-CH"/>
        </w:rPr>
        <w:t xml:space="preserve"> GP, </w:t>
      </w:r>
      <w:r w:rsidR="003B4AD9" w:rsidRPr="0007344F">
        <w:rPr>
          <w:rFonts w:ascii="Geneva" w:hAnsi="Geneva"/>
          <w:sz w:val="16"/>
          <w:lang w:val="it-CH"/>
        </w:rPr>
        <w:t>Fossoni</w:t>
      </w:r>
      <w:r w:rsidR="008F58CB" w:rsidRPr="0007344F">
        <w:rPr>
          <w:rFonts w:ascii="Geneva" w:hAnsi="Geneva"/>
          <w:sz w:val="16"/>
          <w:lang w:val="it-CH"/>
        </w:rPr>
        <w:t xml:space="preserve"> EF, </w:t>
      </w:r>
      <w:r w:rsidR="003B4AD9" w:rsidRPr="0007344F">
        <w:rPr>
          <w:rFonts w:ascii="Geneva" w:hAnsi="Geneva"/>
          <w:sz w:val="16"/>
          <w:lang w:val="it-CH"/>
        </w:rPr>
        <w:t>Müller</w:t>
      </w:r>
      <w:r w:rsidR="008F58CB" w:rsidRPr="0007344F">
        <w:rPr>
          <w:rFonts w:ascii="Geneva" w:hAnsi="Geneva"/>
          <w:sz w:val="16"/>
          <w:lang w:val="it-CH"/>
        </w:rPr>
        <w:t xml:space="preserve"> SAG. </w:t>
      </w:r>
      <w:r w:rsidR="008F58CB" w:rsidRPr="00B07DA9">
        <w:rPr>
          <w:rFonts w:ascii="Geneva" w:hAnsi="Geneva"/>
          <w:sz w:val="16"/>
        </w:rPr>
        <w:t>Italo-Swiss "Chalk and blackboard interactive 2-day workshop"</w:t>
      </w:r>
      <w:r w:rsidR="00BE330A" w:rsidRPr="00B07DA9">
        <w:rPr>
          <w:rFonts w:ascii="Geneva" w:hAnsi="Geneva"/>
          <w:sz w:val="16"/>
        </w:rPr>
        <w:t xml:space="preserve"> </w:t>
      </w:r>
      <w:r w:rsidR="008F58CB" w:rsidRPr="00B07DA9">
        <w:rPr>
          <w:rFonts w:ascii="Geneva" w:hAnsi="Geneva"/>
          <w:sz w:val="16"/>
        </w:rPr>
        <w:t>-</w:t>
      </w:r>
      <w:r w:rsidR="00BE330A" w:rsidRPr="00B07DA9">
        <w:rPr>
          <w:rFonts w:ascii="Geneva" w:hAnsi="Geneva"/>
          <w:sz w:val="16"/>
        </w:rPr>
        <w:t xml:space="preserve"> </w:t>
      </w:r>
      <w:r w:rsidR="008F58CB" w:rsidRPr="00B07DA9">
        <w:rPr>
          <w:rFonts w:ascii="Geneva" w:hAnsi="Geneva"/>
          <w:sz w:val="16"/>
        </w:rPr>
        <w:t xml:space="preserve">participants feedback. Ital J Pediatr </w:t>
      </w:r>
      <w:r w:rsidR="00904209" w:rsidRPr="00B07DA9">
        <w:rPr>
          <w:rFonts w:ascii="Geneva" w:hAnsi="Geneva"/>
          <w:sz w:val="16"/>
        </w:rPr>
        <w:t>2009;41:60</w:t>
      </w:r>
      <w:r w:rsidR="008F58CB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</w:t>
      </w:r>
      <w:r w:rsidR="00AF3FA7" w:rsidRPr="00B07DA9">
        <w:rPr>
          <w:rFonts w:ascii="Geneva" w:hAnsi="Geneva"/>
          <w:color w:val="FF0000"/>
          <w:sz w:val="16"/>
        </w:rPr>
        <w:t>1.</w:t>
      </w:r>
      <w:r w:rsidR="0052010C" w:rsidRPr="00B07DA9">
        <w:rPr>
          <w:rFonts w:ascii="Geneva" w:hAnsi="Geneva"/>
          <w:color w:val="FF0000"/>
          <w:sz w:val="16"/>
        </w:rPr>
        <w:t>776 / 0.532</w:t>
      </w:r>
    </w:p>
    <w:p w14:paraId="516E3D50" w14:textId="79DD8396" w:rsidR="001F24E0" w:rsidRPr="001F24E0" w:rsidRDefault="001F24E0" w:rsidP="00904209">
      <w:pPr>
        <w:spacing w:line="360" w:lineRule="auto"/>
        <w:rPr>
          <w:rFonts w:ascii="Geneva" w:hAnsi="Geneva"/>
          <w:b/>
          <w:sz w:val="10"/>
          <w:szCs w:val="18"/>
        </w:rPr>
      </w:pPr>
    </w:p>
    <w:p w14:paraId="148C0AA1" w14:textId="2E4969D8" w:rsidR="00904209" w:rsidRPr="00027280" w:rsidRDefault="00904209" w:rsidP="00904209">
      <w:pPr>
        <w:spacing w:line="360" w:lineRule="auto"/>
        <w:rPr>
          <w:rFonts w:ascii="Geneva" w:hAnsi="Geneva"/>
          <w:b/>
          <w:sz w:val="18"/>
          <w:szCs w:val="18"/>
          <w:lang w:val="it-CH"/>
        </w:rPr>
      </w:pPr>
      <w:r w:rsidRPr="00027280">
        <w:rPr>
          <w:rFonts w:ascii="Geneva" w:hAnsi="Geneva"/>
          <w:b/>
          <w:sz w:val="18"/>
          <w:szCs w:val="18"/>
          <w:lang w:val="it-CH"/>
        </w:rPr>
        <w:t>Dopo il conferimento della venia legendi</w:t>
      </w:r>
    </w:p>
    <w:p w14:paraId="58AAF115" w14:textId="5FA44690" w:rsidR="00533C6D" w:rsidRPr="0007344F" w:rsidRDefault="00533C6D" w:rsidP="00533C6D">
      <w:pPr>
        <w:pStyle w:val="ListParagraph"/>
        <w:numPr>
          <w:ilvl w:val="0"/>
          <w:numId w:val="42"/>
        </w:numPr>
        <w:ind w:left="567" w:hanging="567"/>
        <w:rPr>
          <w:rFonts w:ascii="Geneva" w:hAnsi="Geneva"/>
          <w:color w:val="FF0000"/>
          <w:sz w:val="16"/>
        </w:rPr>
      </w:pPr>
      <w:r w:rsidRPr="0007344F">
        <w:rPr>
          <w:rFonts w:ascii="Geneva" w:hAnsi="Geneva"/>
          <w:b/>
          <w:color w:val="00B050"/>
          <w:sz w:val="16"/>
        </w:rPr>
        <w:t>Viviani CF</w:t>
      </w:r>
      <w:r w:rsidRPr="0007344F">
        <w:rPr>
          <w:rFonts w:ascii="Geneva" w:hAnsi="Geneva"/>
          <w:sz w:val="16"/>
        </w:rPr>
        <w:t xml:space="preserve">, Camozzai P. Lactate clearance and beta-agonist-induced elevated lactates in asthma. Internet J Pneumol 2015;4:127-131. </w:t>
      </w:r>
      <w:r w:rsidRPr="0007344F">
        <w:rPr>
          <w:rFonts w:ascii="Geneva" w:hAnsi="Geneva"/>
          <w:color w:val="FF0000"/>
          <w:sz w:val="16"/>
        </w:rPr>
        <w:t>Impact factor/maximum ranking 2016: 0.314 / 0.234</w:t>
      </w:r>
    </w:p>
    <w:p w14:paraId="05AA7D48" w14:textId="3C33FC85" w:rsidR="00533C6D" w:rsidRDefault="00533C6D" w:rsidP="00904209">
      <w:pPr>
        <w:rPr>
          <w:rFonts w:ascii="Geneva" w:hAnsi="Geneva"/>
          <w:sz w:val="16"/>
        </w:rPr>
      </w:pPr>
    </w:p>
    <w:p w14:paraId="011640E9" w14:textId="77777777" w:rsidR="00533C6D" w:rsidRDefault="00533C6D" w:rsidP="00904209">
      <w:pPr>
        <w:rPr>
          <w:rFonts w:ascii="Geneva" w:hAnsi="Geneva"/>
          <w:sz w:val="16"/>
        </w:rPr>
      </w:pPr>
    </w:p>
    <w:p w14:paraId="6CE97CA5" w14:textId="77777777" w:rsidR="00904209" w:rsidRPr="00795AB0" w:rsidRDefault="00904209" w:rsidP="008F58CB">
      <w:pPr>
        <w:ind w:left="567"/>
        <w:rPr>
          <w:rFonts w:ascii="Geneva" w:hAnsi="Geneva"/>
          <w:sz w:val="16"/>
        </w:rPr>
      </w:pPr>
    </w:p>
    <w:p w14:paraId="02710C32" w14:textId="5C1F3CE6" w:rsidR="00FB21D3" w:rsidRDefault="00FB21D3" w:rsidP="001F24E0">
      <w:pPr>
        <w:keepNext/>
        <w:spacing w:line="360" w:lineRule="auto"/>
        <w:rPr>
          <w:rFonts w:ascii="Geneva" w:hAnsi="Geneva"/>
          <w:b/>
          <w:sz w:val="20"/>
        </w:rPr>
      </w:pPr>
      <w:r w:rsidRPr="00795AB0">
        <w:rPr>
          <w:rFonts w:ascii="Geneva" w:hAnsi="Geneva"/>
          <w:b/>
          <w:sz w:val="20"/>
        </w:rPr>
        <w:t>• Reviews</w:t>
      </w:r>
      <w:r w:rsidR="00CA293E">
        <w:rPr>
          <w:rFonts w:ascii="Geneva" w:hAnsi="Geneva"/>
          <w:b/>
          <w:sz w:val="20"/>
        </w:rPr>
        <w:t xml:space="preserve"> narrative</w:t>
      </w:r>
    </w:p>
    <w:p w14:paraId="357017ED" w14:textId="7DD0D7C4" w:rsidR="001F24E0" w:rsidRPr="00B07DA9" w:rsidRDefault="001F24E0" w:rsidP="001F24E0">
      <w:pPr>
        <w:keepNext/>
        <w:spacing w:line="360" w:lineRule="auto"/>
        <w:rPr>
          <w:rFonts w:ascii="Geneva" w:hAnsi="Geneva"/>
          <w:b/>
          <w:sz w:val="18"/>
          <w:szCs w:val="18"/>
          <w:lang w:val="it-CH"/>
        </w:rPr>
      </w:pPr>
      <w:r w:rsidRPr="00B07DA9">
        <w:rPr>
          <w:rFonts w:ascii="Geneva" w:hAnsi="Geneva"/>
          <w:b/>
          <w:sz w:val="18"/>
          <w:szCs w:val="18"/>
          <w:lang w:val="it-CH"/>
        </w:rPr>
        <w:t>Prima del conferimento della venia legendi</w:t>
      </w:r>
    </w:p>
    <w:p w14:paraId="431E08C1" w14:textId="426C3206" w:rsidR="00FB21D3" w:rsidRPr="00B07DA9" w:rsidRDefault="00FB21D3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  <w:lang w:val="it-CH"/>
        </w:rPr>
        <w:t xml:space="preserve">Bucher BS, Ferrarini A, </w:t>
      </w:r>
      <w:r w:rsidR="00C66F19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C66F19" w:rsidRPr="00B07DA9">
        <w:rPr>
          <w:rFonts w:ascii="Geneva" w:hAnsi="Geneva"/>
          <w:sz w:val="16"/>
          <w:lang w:val="it-CH"/>
        </w:rPr>
        <w:t xml:space="preserve">, </w:t>
      </w:r>
      <w:r w:rsidRPr="00B07DA9">
        <w:rPr>
          <w:rFonts w:ascii="Geneva" w:hAnsi="Geneva"/>
          <w:sz w:val="16"/>
          <w:lang w:val="it-CH"/>
        </w:rPr>
        <w:t xml:space="preserve">Weber N, Bullo M,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Pr="00B07DA9">
        <w:rPr>
          <w:rFonts w:ascii="Geneva" w:hAnsi="Geneva"/>
          <w:sz w:val="16"/>
          <w:lang w:val="it-CH"/>
        </w:rPr>
        <w:t xml:space="preserve"> GD. </w:t>
      </w:r>
      <w:r w:rsidRPr="00B07DA9">
        <w:rPr>
          <w:rFonts w:ascii="Geneva" w:hAnsi="Geneva"/>
          <w:sz w:val="16"/>
        </w:rPr>
        <w:t xml:space="preserve">Primary </w:t>
      </w:r>
      <w:r w:rsidR="00AF3FA7" w:rsidRPr="00B07DA9">
        <w:rPr>
          <w:rFonts w:ascii="Geneva" w:hAnsi="Geneva"/>
          <w:sz w:val="16"/>
        </w:rPr>
        <w:t>hypertension in childhood. J Hypertens</w:t>
      </w:r>
      <w:r w:rsidR="00A128C8" w:rsidRPr="00B07DA9">
        <w:rPr>
          <w:rFonts w:ascii="Geneva" w:hAnsi="Geneva"/>
          <w:sz w:val="16"/>
        </w:rPr>
        <w:t xml:space="preserve"> 2008;15: 444-452</w:t>
      </w:r>
      <w:r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9D21CE" w:rsidRPr="00B07DA9">
        <w:rPr>
          <w:rFonts w:ascii="Geneva" w:hAnsi="Geneva"/>
          <w:color w:val="FF0000"/>
          <w:sz w:val="16"/>
        </w:rPr>
        <w:t>4</w:t>
      </w:r>
      <w:r w:rsidR="00AF3FA7" w:rsidRPr="00B07DA9">
        <w:rPr>
          <w:rFonts w:ascii="Geneva" w:hAnsi="Geneva"/>
          <w:color w:val="FF0000"/>
          <w:sz w:val="16"/>
        </w:rPr>
        <w:t>.0</w:t>
      </w:r>
      <w:r w:rsidR="009D21CE" w:rsidRPr="00B07DA9">
        <w:rPr>
          <w:rFonts w:ascii="Geneva" w:hAnsi="Geneva"/>
          <w:color w:val="FF0000"/>
          <w:sz w:val="16"/>
        </w:rPr>
        <w:t>92 / 0.846</w:t>
      </w:r>
    </w:p>
    <w:p w14:paraId="7242B0A6" w14:textId="2841D71F" w:rsidR="00321C65" w:rsidRPr="00B07DA9" w:rsidRDefault="003B4AD9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sz w:val="16"/>
        </w:rPr>
        <w:t>Müller</w:t>
      </w:r>
      <w:r w:rsidR="00FB21D3" w:rsidRPr="00B07DA9">
        <w:rPr>
          <w:rFonts w:ascii="Geneva" w:hAnsi="Geneva"/>
          <w:sz w:val="16"/>
        </w:rPr>
        <w:t xml:space="preserve"> SA</w:t>
      </w:r>
      <w:r w:rsidR="00C444C6" w:rsidRPr="00B07DA9">
        <w:rPr>
          <w:rFonts w:ascii="Geneva" w:hAnsi="Geneva"/>
          <w:sz w:val="16"/>
        </w:rPr>
        <w:t>G</w:t>
      </w:r>
      <w:r w:rsidR="00FB21D3" w:rsidRPr="00B07DA9">
        <w:rPr>
          <w:rFonts w:ascii="Geneva" w:hAnsi="Geneva"/>
          <w:sz w:val="16"/>
        </w:rPr>
        <w:t xml:space="preserve">, </w:t>
      </w:r>
      <w:r w:rsidRPr="00B07DA9">
        <w:rPr>
          <w:rFonts w:ascii="Geneva" w:hAnsi="Geneva"/>
          <w:sz w:val="16"/>
        </w:rPr>
        <w:t>Simoni</w:t>
      </w:r>
      <w:r w:rsidR="00FB21D3" w:rsidRPr="00B07DA9">
        <w:rPr>
          <w:rFonts w:ascii="Geneva" w:hAnsi="Geneva"/>
          <w:sz w:val="16"/>
        </w:rPr>
        <w:t xml:space="preserve"> GD, Bianchetti AA, </w:t>
      </w:r>
      <w:r w:rsidR="00C66F19" w:rsidRPr="00B07DA9">
        <w:rPr>
          <w:rFonts w:ascii="Geneva" w:hAnsi="Geneva"/>
          <w:b/>
          <w:color w:val="00B050"/>
          <w:sz w:val="16"/>
        </w:rPr>
        <w:t>Viviani CF</w:t>
      </w:r>
      <w:r w:rsidR="00C66F19" w:rsidRPr="00B07DA9">
        <w:rPr>
          <w:rFonts w:ascii="Geneva" w:hAnsi="Geneva"/>
          <w:sz w:val="16"/>
        </w:rPr>
        <w:t xml:space="preserve">, </w:t>
      </w:r>
      <w:r w:rsidR="00FB21D3" w:rsidRPr="00B07DA9">
        <w:rPr>
          <w:rFonts w:ascii="Geneva" w:hAnsi="Geneva"/>
          <w:sz w:val="16"/>
        </w:rPr>
        <w:t>Ferrarini A. Prevention of vitamin D insufficiency in Switzerland: A never-ending story</w:t>
      </w:r>
      <w:r w:rsidR="00A128C8" w:rsidRPr="00B07DA9">
        <w:rPr>
          <w:rFonts w:ascii="Geneva" w:hAnsi="Geneva"/>
          <w:sz w:val="16"/>
        </w:rPr>
        <w:t>. Int J Pharm 2008;457: 353-356</w:t>
      </w:r>
      <w:r w:rsidR="00FB21D3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9D21CE" w:rsidRPr="00B07DA9">
        <w:rPr>
          <w:rFonts w:ascii="Geneva" w:hAnsi="Geneva"/>
          <w:color w:val="FF0000"/>
          <w:sz w:val="16"/>
        </w:rPr>
        <w:t>3.862 /0.827</w:t>
      </w:r>
    </w:p>
    <w:p w14:paraId="558F29AA" w14:textId="4A875162" w:rsidR="00732881" w:rsidRPr="00B07DA9" w:rsidRDefault="003B4AD9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C93740">
        <w:rPr>
          <w:rFonts w:ascii="Geneva" w:hAnsi="Geneva"/>
          <w:sz w:val="16"/>
          <w:lang w:val="it-CH"/>
        </w:rPr>
        <w:t>Müller</w:t>
      </w:r>
      <w:r w:rsidR="00FB21D3" w:rsidRPr="00C93740">
        <w:rPr>
          <w:rFonts w:ascii="Geneva" w:hAnsi="Geneva"/>
          <w:sz w:val="16"/>
          <w:lang w:val="it-CH"/>
        </w:rPr>
        <w:t xml:space="preserve"> SA</w:t>
      </w:r>
      <w:r w:rsidR="00C444C6" w:rsidRPr="00C93740">
        <w:rPr>
          <w:rFonts w:ascii="Geneva" w:hAnsi="Geneva"/>
          <w:sz w:val="16"/>
          <w:lang w:val="it-CH"/>
        </w:rPr>
        <w:t>G</w:t>
      </w:r>
      <w:r w:rsidR="00FB21D3" w:rsidRPr="00C93740">
        <w:rPr>
          <w:rFonts w:ascii="Geneva" w:hAnsi="Geneva"/>
          <w:sz w:val="16"/>
          <w:lang w:val="it-CH"/>
        </w:rPr>
        <w:t xml:space="preserve">, </w:t>
      </w:r>
      <w:r w:rsidR="00C66F19" w:rsidRPr="00C93740">
        <w:rPr>
          <w:rFonts w:ascii="Geneva" w:hAnsi="Geneva"/>
          <w:b/>
          <w:color w:val="00B050"/>
          <w:sz w:val="16"/>
          <w:lang w:val="it-CH"/>
        </w:rPr>
        <w:t>Viviani CF</w:t>
      </w:r>
      <w:r w:rsidR="00C66F19" w:rsidRPr="00C93740">
        <w:rPr>
          <w:rFonts w:ascii="Geneva" w:hAnsi="Geneva"/>
          <w:sz w:val="16"/>
          <w:lang w:val="it-CH"/>
        </w:rPr>
        <w:t>,</w:t>
      </w:r>
      <w:r w:rsidR="00FB21D3" w:rsidRPr="00C93740">
        <w:rPr>
          <w:rFonts w:ascii="Geneva" w:hAnsi="Geneva"/>
          <w:sz w:val="16"/>
          <w:lang w:val="it-CH"/>
        </w:rPr>
        <w:t xml:space="preserve"> </w:t>
      </w:r>
      <w:r w:rsidRPr="00C93740">
        <w:rPr>
          <w:rFonts w:ascii="Geneva" w:hAnsi="Geneva"/>
          <w:sz w:val="16"/>
          <w:lang w:val="it-CH"/>
        </w:rPr>
        <w:t>Simoni</w:t>
      </w:r>
      <w:r w:rsidR="00FB21D3" w:rsidRPr="00C93740">
        <w:rPr>
          <w:rFonts w:ascii="Geneva" w:hAnsi="Geneva"/>
          <w:sz w:val="16"/>
          <w:lang w:val="it-CH"/>
        </w:rPr>
        <w:t xml:space="preserve"> GD. </w:t>
      </w:r>
      <w:r w:rsidR="00FB21D3" w:rsidRPr="00B07DA9">
        <w:rPr>
          <w:rFonts w:ascii="Geneva" w:hAnsi="Geneva"/>
          <w:sz w:val="16"/>
        </w:rPr>
        <w:t>Salt intake in children and its consequences on blood pressure. Pediatr Ne</w:t>
      </w:r>
      <w:r w:rsidR="00A128C8" w:rsidRPr="00B07DA9">
        <w:rPr>
          <w:rFonts w:ascii="Geneva" w:hAnsi="Geneva"/>
          <w:sz w:val="16"/>
        </w:rPr>
        <w:t>phrol 2010;30:1389–1396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9D21CE" w:rsidRPr="00B07DA9">
        <w:rPr>
          <w:rFonts w:ascii="Geneva" w:hAnsi="Geneva"/>
          <w:color w:val="FF0000"/>
          <w:sz w:val="16"/>
        </w:rPr>
        <w:t>2.627 / 0.79</w:t>
      </w:r>
    </w:p>
    <w:p w14:paraId="703E4867" w14:textId="77698622" w:rsidR="009076DD" w:rsidRPr="00B07DA9" w:rsidRDefault="003B4AD9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07344F">
        <w:rPr>
          <w:rFonts w:ascii="Geneva" w:hAnsi="Geneva"/>
          <w:b/>
          <w:sz w:val="16"/>
          <w:lang w:val="it-CH"/>
        </w:rPr>
        <w:t>Viviani CF</w:t>
      </w:r>
      <w:r w:rsidR="009076DD" w:rsidRPr="0007344F">
        <w:rPr>
          <w:rFonts w:ascii="Geneva" w:hAnsi="Geneva"/>
          <w:b/>
          <w:sz w:val="16"/>
          <w:lang w:val="it-CH"/>
        </w:rPr>
        <w:t>,</w:t>
      </w:r>
      <w:r w:rsidR="009076DD" w:rsidRPr="0007344F">
        <w:rPr>
          <w:rFonts w:ascii="Geneva" w:hAnsi="Geneva"/>
          <w:sz w:val="16"/>
          <w:lang w:val="it-CH"/>
        </w:rPr>
        <w:t xml:space="preserve"> Bucher BS, </w:t>
      </w:r>
      <w:r w:rsidRPr="0007344F">
        <w:rPr>
          <w:rFonts w:ascii="Geneva" w:hAnsi="Geneva"/>
          <w:sz w:val="16"/>
          <w:lang w:val="it-CH"/>
        </w:rPr>
        <w:t>Simoni</w:t>
      </w:r>
      <w:r w:rsidR="009076DD" w:rsidRPr="0007344F">
        <w:rPr>
          <w:rFonts w:ascii="Geneva" w:hAnsi="Geneva"/>
          <w:sz w:val="16"/>
          <w:lang w:val="it-CH"/>
        </w:rPr>
        <w:t xml:space="preserve"> GD. </w:t>
      </w:r>
      <w:r w:rsidR="009076DD" w:rsidRPr="00B07DA9">
        <w:rPr>
          <w:rFonts w:ascii="Geneva" w:hAnsi="Geneva"/>
          <w:sz w:val="16"/>
        </w:rPr>
        <w:t>Controversy about hypertension screening in children: a clinical perspective. J Hypertens</w:t>
      </w:r>
      <w:r w:rsidR="005D10B5" w:rsidRPr="00B07DA9">
        <w:rPr>
          <w:rFonts w:ascii="Geneva" w:hAnsi="Geneva"/>
          <w:sz w:val="16"/>
        </w:rPr>
        <w:t xml:space="preserve"> </w:t>
      </w:r>
      <w:r w:rsidR="00A128C8" w:rsidRPr="00B07DA9">
        <w:rPr>
          <w:rFonts w:ascii="Geneva" w:hAnsi="Geneva"/>
          <w:sz w:val="16"/>
        </w:rPr>
        <w:t>2010;33:1356-1358</w:t>
      </w:r>
      <w:r w:rsidR="009076DD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</w:rPr>
        <w:t xml:space="preserve">:  </w:t>
      </w:r>
      <w:r w:rsidR="009D21CE" w:rsidRPr="00B07DA9">
        <w:rPr>
          <w:rFonts w:ascii="Geneva" w:hAnsi="Geneva"/>
          <w:color w:val="FF0000"/>
          <w:sz w:val="16"/>
        </w:rPr>
        <w:t>4</w:t>
      </w:r>
      <w:r w:rsidR="00AF3FA7" w:rsidRPr="00B07DA9">
        <w:rPr>
          <w:rFonts w:ascii="Geneva" w:hAnsi="Geneva"/>
          <w:color w:val="FF0000"/>
          <w:sz w:val="16"/>
        </w:rPr>
        <w:t>.</w:t>
      </w:r>
      <w:r w:rsidR="009D21CE" w:rsidRPr="00B07DA9">
        <w:rPr>
          <w:rFonts w:ascii="Geneva" w:hAnsi="Geneva"/>
          <w:color w:val="FF0000"/>
          <w:sz w:val="16"/>
        </w:rPr>
        <w:t>092 / 0.846</w:t>
      </w:r>
    </w:p>
    <w:p w14:paraId="206C9BF8" w14:textId="3569DAE9" w:rsidR="00AA50B2" w:rsidRPr="00B07DA9" w:rsidRDefault="00C66F19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Pr="00B07DA9">
        <w:rPr>
          <w:rFonts w:ascii="Geneva" w:hAnsi="Geneva"/>
          <w:sz w:val="16"/>
          <w:lang w:val="it-CH"/>
        </w:rPr>
        <w:t xml:space="preserve">, </w:t>
      </w:r>
      <w:r w:rsidR="00AB1A6E" w:rsidRPr="00B07DA9">
        <w:rPr>
          <w:rFonts w:ascii="Geneva" w:hAnsi="Geneva"/>
          <w:sz w:val="16"/>
          <w:lang w:val="it-CH"/>
        </w:rPr>
        <w:t>Santon</w:t>
      </w:r>
      <w:r w:rsidR="00AA50B2" w:rsidRPr="00B07DA9">
        <w:rPr>
          <w:rFonts w:ascii="Geneva" w:hAnsi="Geneva"/>
          <w:sz w:val="16"/>
          <w:lang w:val="it-CH"/>
        </w:rPr>
        <w:t xml:space="preserve"> M, </w:t>
      </w:r>
      <w:r w:rsidR="003B4AD9" w:rsidRPr="00B07DA9">
        <w:rPr>
          <w:rFonts w:ascii="Geneva" w:hAnsi="Geneva"/>
          <w:sz w:val="16"/>
          <w:lang w:val="it-CH"/>
        </w:rPr>
        <w:t>Müller</w:t>
      </w:r>
      <w:r w:rsidR="00AB1A6E" w:rsidRPr="00B07DA9">
        <w:rPr>
          <w:rFonts w:ascii="Geneva" w:hAnsi="Geneva"/>
          <w:sz w:val="16"/>
          <w:lang w:val="it-CH"/>
        </w:rPr>
        <w:t xml:space="preserve"> SAG, Camozzov P, Giannelli</w:t>
      </w:r>
      <w:r w:rsidR="00AA50B2" w:rsidRPr="00B07DA9">
        <w:rPr>
          <w:rFonts w:ascii="Geneva" w:hAnsi="Geneva"/>
          <w:sz w:val="16"/>
          <w:lang w:val="it-CH"/>
        </w:rPr>
        <w:t xml:space="preserve"> O, </w:t>
      </w:r>
      <w:r w:rsidR="003B4AD9" w:rsidRPr="00B07DA9">
        <w:rPr>
          <w:rFonts w:ascii="Geneva" w:hAnsi="Geneva"/>
          <w:sz w:val="16"/>
          <w:lang w:val="it-CH"/>
        </w:rPr>
        <w:t>Torino</w:t>
      </w:r>
      <w:r w:rsidR="00AA50B2" w:rsidRPr="00B07DA9">
        <w:rPr>
          <w:rFonts w:ascii="Geneva" w:hAnsi="Geneva"/>
          <w:sz w:val="16"/>
          <w:lang w:val="it-CH"/>
        </w:rPr>
        <w:t xml:space="preserve"> GP, </w:t>
      </w:r>
      <w:r w:rsidR="003B4AD9" w:rsidRPr="00B07DA9">
        <w:rPr>
          <w:rFonts w:ascii="Geneva" w:hAnsi="Geneva"/>
          <w:sz w:val="16"/>
          <w:lang w:val="it-CH"/>
        </w:rPr>
        <w:t>Simoni</w:t>
      </w:r>
      <w:r w:rsidR="00AA50B2" w:rsidRPr="00B07DA9">
        <w:rPr>
          <w:rFonts w:ascii="Geneva" w:hAnsi="Geneva"/>
          <w:sz w:val="16"/>
          <w:lang w:val="it-CH"/>
        </w:rPr>
        <w:t xml:space="preserve"> GD, </w:t>
      </w:r>
      <w:r w:rsidR="003B4AD9" w:rsidRPr="00B07DA9">
        <w:rPr>
          <w:rFonts w:ascii="Geneva" w:hAnsi="Geneva"/>
          <w:sz w:val="16"/>
          <w:lang w:val="it-CH"/>
        </w:rPr>
        <w:t>Fossoni</w:t>
      </w:r>
      <w:r w:rsidRPr="00B07DA9">
        <w:rPr>
          <w:rFonts w:ascii="Geneva" w:hAnsi="Geneva"/>
          <w:sz w:val="16"/>
          <w:lang w:val="it-CH"/>
        </w:rPr>
        <w:t xml:space="preserve"> EF, </w:t>
      </w:r>
      <w:r w:rsidR="00AA50B2" w:rsidRPr="00B07DA9">
        <w:rPr>
          <w:rFonts w:ascii="Geneva" w:hAnsi="Geneva"/>
          <w:sz w:val="16"/>
          <w:lang w:val="it-CH"/>
        </w:rPr>
        <w:t xml:space="preserve">Faré PB. </w:t>
      </w:r>
      <w:r w:rsidR="00AA50B2" w:rsidRPr="00B07DA9">
        <w:rPr>
          <w:rFonts w:ascii="Geneva" w:hAnsi="Geneva"/>
          <w:sz w:val="16"/>
        </w:rPr>
        <w:t>The great fluid debate: saline or balanced salt solutions? Ital J Pe</w:t>
      </w:r>
      <w:r w:rsidR="005A6A15" w:rsidRPr="00B07DA9">
        <w:rPr>
          <w:rFonts w:ascii="Geneva" w:hAnsi="Geneva"/>
          <w:sz w:val="16"/>
        </w:rPr>
        <w:t xml:space="preserve">diatr </w:t>
      </w:r>
      <w:r w:rsidR="006038DC" w:rsidRPr="00B07DA9">
        <w:rPr>
          <w:rFonts w:ascii="Geneva" w:hAnsi="Geneva"/>
          <w:sz w:val="16"/>
        </w:rPr>
        <w:t>41:47, 2016</w:t>
      </w:r>
      <w:r w:rsidR="003B1A8F" w:rsidRPr="00B07DA9">
        <w:rPr>
          <w:rFonts w:ascii="Geneva" w:hAnsi="Geneva"/>
          <w:sz w:val="16"/>
        </w:rPr>
        <w:t>.</w:t>
      </w:r>
      <w:r w:rsidR="00661BF3" w:rsidRPr="00B07DA9">
        <w:rPr>
          <w:rFonts w:ascii="Geneva" w:hAnsi="Geneva"/>
          <w:sz w:val="16"/>
        </w:rPr>
        <w:t xml:space="preserve"> </w:t>
      </w:r>
      <w:r w:rsidR="00661BF3" w:rsidRPr="00B07DA9">
        <w:rPr>
          <w:rFonts w:ascii="Geneva" w:hAnsi="Geneva"/>
          <w:color w:val="FF0000"/>
          <w:sz w:val="16"/>
        </w:rPr>
        <w:t>Im</w:t>
      </w:r>
      <w:r w:rsidR="00B34044" w:rsidRPr="00B07DA9">
        <w:rPr>
          <w:rFonts w:ascii="Geneva" w:hAnsi="Geneva"/>
          <w:color w:val="FF0000"/>
          <w:sz w:val="16"/>
        </w:rPr>
        <w:t>pact factor/maximum ranking 2016</w:t>
      </w:r>
      <w:r w:rsidR="00533C6D" w:rsidRPr="00B07DA9">
        <w:rPr>
          <w:rFonts w:ascii="Geneva" w:hAnsi="Geneva"/>
          <w:color w:val="FF0000"/>
          <w:sz w:val="16"/>
        </w:rPr>
        <w:t xml:space="preserve">: </w:t>
      </w:r>
      <w:r w:rsidR="00AF3FA7" w:rsidRPr="00B07DA9">
        <w:rPr>
          <w:rFonts w:ascii="Geneva" w:hAnsi="Geneva"/>
          <w:color w:val="FF0000"/>
          <w:sz w:val="16"/>
        </w:rPr>
        <w:t>1.</w:t>
      </w:r>
      <w:r w:rsidR="009D21CE" w:rsidRPr="00B07DA9">
        <w:rPr>
          <w:rFonts w:ascii="Geneva" w:hAnsi="Geneva"/>
          <w:color w:val="FF0000"/>
          <w:sz w:val="16"/>
        </w:rPr>
        <w:t>776 / 0.532</w:t>
      </w:r>
    </w:p>
    <w:p w14:paraId="4214773F" w14:textId="16CE47EC" w:rsidR="00661BF3" w:rsidRPr="00B07DA9" w:rsidRDefault="00AB1A6E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  <w:lang w:val="it-CH"/>
        </w:rPr>
      </w:pPr>
      <w:r w:rsidRPr="00B07DA9">
        <w:rPr>
          <w:rFonts w:ascii="Geneva" w:hAnsi="Geneva"/>
          <w:sz w:val="16"/>
          <w:lang w:val="it-CH"/>
        </w:rPr>
        <w:t>Bertinotti</w:t>
      </w:r>
      <w:r w:rsidR="002A1E77" w:rsidRPr="00B07DA9">
        <w:rPr>
          <w:rFonts w:ascii="Geneva" w:hAnsi="Geneva"/>
          <w:sz w:val="16"/>
          <w:lang w:val="it-CH"/>
        </w:rPr>
        <w:t xml:space="preserve"> A, </w:t>
      </w:r>
      <w:r w:rsidR="003B4AD9" w:rsidRPr="00B07DA9">
        <w:rPr>
          <w:rFonts w:ascii="Geneva" w:hAnsi="Geneva"/>
          <w:sz w:val="16"/>
          <w:lang w:val="it-CH"/>
        </w:rPr>
        <w:t>Torino</w:t>
      </w:r>
      <w:r w:rsidR="002A1E77" w:rsidRPr="00B07DA9">
        <w:rPr>
          <w:rFonts w:ascii="Geneva" w:hAnsi="Geneva"/>
          <w:sz w:val="16"/>
          <w:lang w:val="it-CH"/>
        </w:rPr>
        <w:t xml:space="preserve"> GP, </w:t>
      </w:r>
      <w:r w:rsidRPr="00B07DA9">
        <w:rPr>
          <w:rFonts w:ascii="Geneva" w:hAnsi="Geneva"/>
          <w:sz w:val="16"/>
          <w:lang w:val="it-CH"/>
        </w:rPr>
        <w:t>Simoncelli</w:t>
      </w:r>
      <w:r w:rsidR="002A1E77" w:rsidRPr="00B07DA9">
        <w:rPr>
          <w:rFonts w:ascii="Geneva" w:hAnsi="Geneva"/>
          <w:sz w:val="16"/>
          <w:lang w:val="it-CH"/>
        </w:rPr>
        <w:t xml:space="preserve"> GD, </w:t>
      </w:r>
      <w:r w:rsidR="003B4AD9" w:rsidRPr="00B07DA9">
        <w:rPr>
          <w:rFonts w:ascii="Geneva" w:hAnsi="Geneva"/>
          <w:sz w:val="16"/>
          <w:lang w:val="it-CH"/>
        </w:rPr>
        <w:t>Fossoni</w:t>
      </w:r>
      <w:r w:rsidR="002A1E77" w:rsidRPr="00B07DA9">
        <w:rPr>
          <w:rFonts w:ascii="Geneva" w:hAnsi="Geneva"/>
          <w:sz w:val="16"/>
          <w:lang w:val="it-CH"/>
        </w:rPr>
        <w:t xml:space="preserve"> EF, Faré PB, </w:t>
      </w:r>
      <w:r w:rsidR="00C66F19" w:rsidRPr="00B07DA9">
        <w:rPr>
          <w:rFonts w:ascii="Geneva" w:hAnsi="Geneva"/>
          <w:b/>
          <w:color w:val="00B050"/>
          <w:sz w:val="16"/>
          <w:lang w:val="it-CH"/>
        </w:rPr>
        <w:t>Viviani CF</w:t>
      </w:r>
      <w:r w:rsidR="00C66F19" w:rsidRPr="00B07DA9">
        <w:rPr>
          <w:rFonts w:ascii="Geneva" w:hAnsi="Geneva"/>
          <w:sz w:val="16"/>
          <w:lang w:val="it-CH"/>
        </w:rPr>
        <w:t>,</w:t>
      </w:r>
      <w:r w:rsidR="002A1E77" w:rsidRPr="00B07DA9">
        <w:rPr>
          <w:rFonts w:ascii="Geneva" w:hAnsi="Geneva"/>
          <w:sz w:val="16"/>
          <w:lang w:val="it-CH"/>
        </w:rPr>
        <w:t xml:space="preserve"> </w:t>
      </w:r>
      <w:r w:rsidR="003B4AD9" w:rsidRPr="00B07DA9">
        <w:rPr>
          <w:rFonts w:ascii="Geneva" w:hAnsi="Geneva"/>
          <w:sz w:val="16"/>
          <w:lang w:val="it-CH"/>
        </w:rPr>
        <w:t>Müller</w:t>
      </w:r>
      <w:r w:rsidR="002A1E77" w:rsidRPr="00B07DA9">
        <w:rPr>
          <w:rFonts w:ascii="Geneva" w:hAnsi="Geneva"/>
          <w:sz w:val="16"/>
          <w:lang w:val="it-CH"/>
        </w:rPr>
        <w:t xml:space="preserve"> SAG. 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</w:rPr>
        <w:t>Na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  <w:vertAlign w:val="superscript"/>
        </w:rPr>
        <w:t>+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</w:rPr>
        <w:t>, K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  <w:vertAlign w:val="superscript"/>
        </w:rPr>
        <w:t>+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</w:rPr>
        <w:t>, Cl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  <w:vertAlign w:val="superscript"/>
        </w:rPr>
        <w:t>-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</w:rPr>
        <w:t>, acid-base or H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  <w:vertAlign w:val="subscript"/>
        </w:rPr>
        <w:t>2</w:t>
      </w:r>
      <w:r w:rsidR="006038DC" w:rsidRPr="00B07DA9">
        <w:rPr>
          <w:rFonts w:ascii="Geneva" w:hAnsi="Geneva" w:cs="Courier New"/>
          <w:color w:val="000000" w:themeColor="text1"/>
          <w:sz w:val="16"/>
          <w:szCs w:val="16"/>
        </w:rPr>
        <w:t>O homeostasis in infants with bronchiolitis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</w:rPr>
        <w:t xml:space="preserve">: narrative review. </w:t>
      </w:r>
      <w:r w:rsidR="002A1E77" w:rsidRPr="00B07DA9">
        <w:rPr>
          <w:rFonts w:ascii="Geneva" w:hAnsi="Geneva" w:cs="Courier New"/>
          <w:color w:val="000000" w:themeColor="text1"/>
          <w:sz w:val="16"/>
          <w:szCs w:val="16"/>
          <w:lang w:val="it-CH"/>
        </w:rPr>
        <w:t>Pediatr Ne</w:t>
      </w:r>
      <w:r w:rsidR="00683237" w:rsidRPr="00B07DA9">
        <w:rPr>
          <w:rFonts w:ascii="Geneva" w:hAnsi="Geneva" w:cs="Courier New"/>
          <w:color w:val="000000" w:themeColor="text1"/>
          <w:sz w:val="16"/>
          <w:szCs w:val="16"/>
          <w:lang w:val="it-CH"/>
        </w:rPr>
        <w:t>phrol</w:t>
      </w:r>
      <w:r w:rsidR="00683237" w:rsidRPr="00B07DA9">
        <w:rPr>
          <w:rFonts w:ascii="Geneva" w:hAnsi="Geneva"/>
          <w:sz w:val="16"/>
          <w:lang w:val="it-CH"/>
        </w:rPr>
        <w:t xml:space="preserve"> </w:t>
      </w:r>
      <w:r w:rsidR="00B34044" w:rsidRPr="00B07DA9">
        <w:rPr>
          <w:rFonts w:ascii="Geneva" w:hAnsi="Geneva"/>
          <w:sz w:val="16"/>
          <w:lang w:val="it-CH"/>
        </w:rPr>
        <w:t>31:1403–1409, 2017</w:t>
      </w:r>
      <w:r w:rsidR="00683237" w:rsidRPr="00B07DA9">
        <w:rPr>
          <w:rFonts w:ascii="Geneva" w:hAnsi="Geneva"/>
          <w:sz w:val="16"/>
          <w:lang w:val="it-CH"/>
        </w:rPr>
        <w:t>.</w:t>
      </w:r>
      <w:r w:rsidR="00661BF3" w:rsidRPr="00B07DA9">
        <w:rPr>
          <w:rFonts w:ascii="Geneva" w:hAnsi="Geneva"/>
          <w:sz w:val="16"/>
          <w:lang w:val="it-CH"/>
        </w:rPr>
        <w:t xml:space="preserve"> </w:t>
      </w:r>
      <w:r w:rsidR="00661BF3" w:rsidRPr="00B07DA9">
        <w:rPr>
          <w:rFonts w:ascii="Geneva" w:hAnsi="Geneva"/>
          <w:color w:val="FF0000"/>
          <w:sz w:val="16"/>
          <w:lang w:val="it-CH"/>
        </w:rPr>
        <w:t>Im</w:t>
      </w:r>
      <w:r w:rsidR="00B34044" w:rsidRPr="00B07DA9">
        <w:rPr>
          <w:rFonts w:ascii="Geneva" w:hAnsi="Geneva"/>
          <w:color w:val="FF0000"/>
          <w:sz w:val="16"/>
          <w:lang w:val="it-CH"/>
        </w:rPr>
        <w:t>pact factor/maximum ranking 2016</w:t>
      </w:r>
      <w:r w:rsidR="00661BF3" w:rsidRPr="00B07DA9">
        <w:rPr>
          <w:rFonts w:ascii="Geneva" w:hAnsi="Geneva"/>
          <w:color w:val="FF0000"/>
          <w:sz w:val="16"/>
          <w:lang w:val="it-CH"/>
        </w:rPr>
        <w:t xml:space="preserve">:  </w:t>
      </w:r>
      <w:r w:rsidR="009D21CE" w:rsidRPr="00B07DA9">
        <w:rPr>
          <w:rFonts w:ascii="Geneva" w:hAnsi="Geneva"/>
          <w:color w:val="FF0000"/>
          <w:sz w:val="16"/>
          <w:lang w:val="it-CH"/>
        </w:rPr>
        <w:t>2.627 / 0.79</w:t>
      </w:r>
    </w:p>
    <w:p w14:paraId="2D983494" w14:textId="77777777" w:rsidR="00533C6D" w:rsidRPr="009D21CE" w:rsidRDefault="00533C6D" w:rsidP="00533C6D">
      <w:pPr>
        <w:rPr>
          <w:rFonts w:ascii="Geneva" w:hAnsi="Geneva"/>
          <w:color w:val="FF0000"/>
          <w:sz w:val="16"/>
          <w:lang w:val="it-CH"/>
        </w:rPr>
      </w:pPr>
    </w:p>
    <w:p w14:paraId="792E9082" w14:textId="4679F14E" w:rsidR="00533C6D" w:rsidRPr="00027280" w:rsidRDefault="00533C6D" w:rsidP="00533C6D">
      <w:pPr>
        <w:spacing w:line="360" w:lineRule="auto"/>
        <w:rPr>
          <w:rFonts w:ascii="Geneva" w:hAnsi="Geneva"/>
          <w:b/>
          <w:sz w:val="18"/>
          <w:szCs w:val="18"/>
          <w:lang w:val="it-CH"/>
        </w:rPr>
      </w:pPr>
      <w:r w:rsidRPr="00027280">
        <w:rPr>
          <w:rFonts w:ascii="Geneva" w:hAnsi="Geneva"/>
          <w:b/>
          <w:sz w:val="18"/>
          <w:szCs w:val="18"/>
          <w:lang w:val="it-CH"/>
        </w:rPr>
        <w:t xml:space="preserve"> Dopo il conferimento della venia legendi</w:t>
      </w:r>
    </w:p>
    <w:p w14:paraId="569ADED7" w14:textId="77777777" w:rsidR="00533C6D" w:rsidRPr="0007344F" w:rsidRDefault="00533C6D" w:rsidP="00533C6D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color w:val="FF0000"/>
          <w:sz w:val="16"/>
        </w:rPr>
      </w:pPr>
      <w:r w:rsidRPr="0007344F">
        <w:rPr>
          <w:rFonts w:ascii="Geneva" w:hAnsi="Geneva"/>
          <w:sz w:val="16"/>
          <w:lang w:val="it-CH"/>
        </w:rPr>
        <w:t xml:space="preserve">Bertinotti A, Brescia GP, Fossoni EF, Faré PB, </w:t>
      </w:r>
      <w:r w:rsidRPr="0007344F">
        <w:rPr>
          <w:rFonts w:ascii="Geneva" w:hAnsi="Geneva"/>
          <w:b/>
          <w:color w:val="00B050"/>
          <w:sz w:val="16"/>
          <w:lang w:val="it-CH"/>
        </w:rPr>
        <w:t>Viviani CF</w:t>
      </w:r>
      <w:r w:rsidRPr="0007344F">
        <w:rPr>
          <w:rFonts w:ascii="Geneva" w:hAnsi="Geneva"/>
          <w:sz w:val="16"/>
          <w:lang w:val="it-CH"/>
        </w:rPr>
        <w:t xml:space="preserve">. </w:t>
      </w:r>
      <w:r w:rsidRPr="00C93740">
        <w:rPr>
          <w:rFonts w:ascii="Geneva" w:hAnsi="Geneva"/>
          <w:sz w:val="16"/>
        </w:rPr>
        <w:t>Sarcoidosis: current man</w:t>
      </w:r>
      <w:r w:rsidRPr="0007344F">
        <w:rPr>
          <w:rFonts w:ascii="Geneva" w:hAnsi="Geneva"/>
          <w:sz w:val="16"/>
        </w:rPr>
        <w:t xml:space="preserve">agement. Pneumology 2017;23:555-561. </w:t>
      </w:r>
      <w:r w:rsidRPr="0007344F">
        <w:rPr>
          <w:rFonts w:ascii="Geneva" w:hAnsi="Geneva"/>
          <w:color w:val="FF0000"/>
          <w:sz w:val="16"/>
        </w:rPr>
        <w:t>Impact factor/maximum ranking 2016:  2.500 / 0.600</w:t>
      </w:r>
    </w:p>
    <w:p w14:paraId="5B714664" w14:textId="3C62A128" w:rsidR="00A128C8" w:rsidRPr="00B07DA9" w:rsidRDefault="00533C6D" w:rsidP="00A128C8">
      <w:pPr>
        <w:pStyle w:val="ListParagraph"/>
        <w:numPr>
          <w:ilvl w:val="0"/>
          <w:numId w:val="37"/>
        </w:numPr>
        <w:ind w:left="567" w:hanging="567"/>
        <w:rPr>
          <w:rFonts w:ascii="Geneva" w:hAnsi="Geneva"/>
          <w:sz w:val="16"/>
        </w:rPr>
      </w:pPr>
      <w:r w:rsidRPr="00B07DA9">
        <w:rPr>
          <w:rFonts w:ascii="Geneva" w:hAnsi="Geneva"/>
          <w:b/>
          <w:color w:val="00B050"/>
          <w:sz w:val="16"/>
        </w:rPr>
        <w:t>Viviani CF</w:t>
      </w:r>
      <w:r w:rsidRPr="00B07DA9">
        <w:rPr>
          <w:rFonts w:ascii="Geneva" w:hAnsi="Geneva"/>
          <w:sz w:val="16"/>
        </w:rPr>
        <w:t xml:space="preserve">, James WE, Baughman R. </w:t>
      </w:r>
      <w:r w:rsidR="00C061B8" w:rsidRPr="00B07DA9">
        <w:rPr>
          <w:rFonts w:ascii="Geneva" w:hAnsi="Geneva"/>
          <w:sz w:val="16"/>
        </w:rPr>
        <w:t>Treatment of sarcoidosis: g</w:t>
      </w:r>
      <w:r w:rsidR="00A128C8" w:rsidRPr="00B07DA9">
        <w:rPr>
          <w:rFonts w:ascii="Geneva" w:hAnsi="Geneva"/>
          <w:sz w:val="16"/>
        </w:rPr>
        <w:t>rading the evidence.</w:t>
      </w:r>
      <w:r w:rsidRPr="00B07DA9">
        <w:rPr>
          <w:rFonts w:ascii="Geneva" w:hAnsi="Geneva"/>
          <w:sz w:val="16"/>
        </w:rPr>
        <w:t xml:space="preserve">m </w:t>
      </w:r>
      <w:r w:rsidR="00A128C8" w:rsidRPr="00B07DA9">
        <w:rPr>
          <w:rFonts w:ascii="Geneva" w:hAnsi="Geneva"/>
          <w:sz w:val="16"/>
        </w:rPr>
        <w:t>Expert Rev</w:t>
      </w:r>
      <w:r w:rsidRPr="00B07DA9">
        <w:rPr>
          <w:rFonts w:ascii="Geneva" w:hAnsi="Geneva"/>
          <w:sz w:val="16"/>
        </w:rPr>
        <w:t xml:space="preserve"> Clin Pharmacol. 2018;30:51-63. </w:t>
      </w:r>
      <w:r w:rsidRPr="00B07DA9">
        <w:rPr>
          <w:rFonts w:ascii="Geneva" w:hAnsi="Geneva"/>
          <w:color w:val="FF0000"/>
          <w:sz w:val="16"/>
        </w:rPr>
        <w:t xml:space="preserve">Impact factor/maximum ranking 2016: </w:t>
      </w:r>
      <w:r w:rsidR="00B07DA9" w:rsidRPr="00B07DA9">
        <w:rPr>
          <w:rFonts w:ascii="Geneva" w:hAnsi="Geneva"/>
          <w:color w:val="FF0000"/>
          <w:sz w:val="16"/>
        </w:rPr>
        <w:t>2</w:t>
      </w:r>
      <w:r w:rsidRPr="00B07DA9">
        <w:rPr>
          <w:rFonts w:ascii="Geneva" w:hAnsi="Geneva"/>
          <w:color w:val="FF0000"/>
          <w:sz w:val="16"/>
        </w:rPr>
        <w:t>.</w:t>
      </w:r>
      <w:r w:rsidR="00B07DA9" w:rsidRPr="00B07DA9">
        <w:rPr>
          <w:rFonts w:ascii="Geneva" w:hAnsi="Geneva"/>
          <w:color w:val="FF0000"/>
          <w:sz w:val="16"/>
        </w:rPr>
        <w:t>758 / 0.569</w:t>
      </w:r>
    </w:p>
    <w:p w14:paraId="3F3578E7" w14:textId="016C05F2" w:rsidR="00A128C8" w:rsidRDefault="00A128C8" w:rsidP="00D436AE">
      <w:pPr>
        <w:rPr>
          <w:rFonts w:ascii="Geneva" w:hAnsi="Geneva"/>
          <w:sz w:val="16"/>
        </w:rPr>
      </w:pPr>
    </w:p>
    <w:p w14:paraId="282CC818" w14:textId="77777777" w:rsidR="00A128C8" w:rsidRDefault="00A128C8" w:rsidP="00D436AE">
      <w:pPr>
        <w:rPr>
          <w:rFonts w:ascii="Geneva" w:hAnsi="Geneva"/>
          <w:sz w:val="16"/>
        </w:rPr>
      </w:pPr>
    </w:p>
    <w:p w14:paraId="55C238D0" w14:textId="323C523F" w:rsidR="00D436AE" w:rsidRDefault="00D436AE" w:rsidP="00D436AE">
      <w:pPr>
        <w:rPr>
          <w:rFonts w:ascii="Geneva" w:hAnsi="Geneva"/>
          <w:sz w:val="16"/>
        </w:rPr>
      </w:pPr>
    </w:p>
    <w:p w14:paraId="54A4E4E6" w14:textId="54EE2E62" w:rsidR="001F24E0" w:rsidRDefault="001F24E0" w:rsidP="00D436AE">
      <w:pPr>
        <w:rPr>
          <w:rFonts w:ascii="Geneva" w:hAnsi="Geneva"/>
          <w:sz w:val="16"/>
        </w:rPr>
      </w:pPr>
    </w:p>
    <w:p w14:paraId="507655D8" w14:textId="66C81D0D" w:rsidR="001F24E0" w:rsidRDefault="001F24E0" w:rsidP="00D436AE">
      <w:pPr>
        <w:rPr>
          <w:rFonts w:ascii="Geneva" w:hAnsi="Geneva"/>
          <w:sz w:val="16"/>
        </w:rPr>
      </w:pPr>
    </w:p>
    <w:p w14:paraId="260F76E8" w14:textId="77777777" w:rsidR="001F24E0" w:rsidRPr="00683237" w:rsidRDefault="001F24E0" w:rsidP="00D436AE">
      <w:pPr>
        <w:rPr>
          <w:rFonts w:ascii="Geneva" w:hAnsi="Geneva"/>
          <w:sz w:val="16"/>
        </w:rPr>
      </w:pPr>
    </w:p>
    <w:p w14:paraId="2B120D60" w14:textId="3DA65CA1" w:rsidR="002E5AE3" w:rsidRDefault="001F24E0" w:rsidP="00D436AE">
      <w:pPr>
        <w:spacing w:before="80"/>
        <w:jc w:val="right"/>
        <w:rPr>
          <w:rFonts w:ascii="Geneva" w:hAnsi="Geneva"/>
          <w:sz w:val="16"/>
        </w:rPr>
      </w:pPr>
      <w:r>
        <w:rPr>
          <w:rFonts w:ascii="Geneva" w:hAnsi="Geneva"/>
          <w:sz w:val="16"/>
        </w:rPr>
        <w:t>23/6</w:t>
      </w:r>
      <w:r w:rsidR="00B34044">
        <w:rPr>
          <w:rFonts w:ascii="Geneva" w:hAnsi="Geneva"/>
          <w:sz w:val="16"/>
        </w:rPr>
        <w:t>/2018</w:t>
      </w:r>
    </w:p>
    <w:sectPr w:rsidR="002E5AE3" w:rsidSect="00FB21D3">
      <w:footerReference w:type="even" r:id="rId7"/>
      <w:footerReference w:type="default" r:id="rId8"/>
      <w:pgSz w:w="11880" w:h="16820"/>
      <w:pgMar w:top="1140" w:right="1701" w:bottom="1304" w:left="1701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7A5E" w14:textId="77777777" w:rsidR="00C93740" w:rsidRDefault="00C93740">
      <w:r>
        <w:separator/>
      </w:r>
    </w:p>
  </w:endnote>
  <w:endnote w:type="continuationSeparator" w:id="0">
    <w:p w14:paraId="36607AAB" w14:textId="77777777" w:rsidR="00C93740" w:rsidRDefault="00C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9A0" w14:textId="77777777" w:rsidR="00C93740" w:rsidRDefault="00C93740" w:rsidP="00FB2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C318E" w14:textId="77777777" w:rsidR="00C93740" w:rsidRDefault="00C93740" w:rsidP="00FB21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02F51" w14:textId="77777777" w:rsidR="00C93740" w:rsidRDefault="00C93740" w:rsidP="00FB2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F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425C5" w14:textId="77777777" w:rsidR="00C93740" w:rsidRDefault="00C93740" w:rsidP="00FB21D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3927" w14:textId="77777777" w:rsidR="00C93740" w:rsidRDefault="00C93740">
      <w:r>
        <w:separator/>
      </w:r>
    </w:p>
  </w:footnote>
  <w:footnote w:type="continuationSeparator" w:id="0">
    <w:p w14:paraId="793ABF32" w14:textId="77777777" w:rsidR="00C93740" w:rsidRDefault="00C9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02A8D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65"/>
      <w:numFmt w:val="decimal"/>
      <w:lvlText w:val="%1."/>
      <w:lvlJc w:val="left"/>
      <w:pPr>
        <w:tabs>
          <w:tab w:val="num" w:pos="702"/>
        </w:tabs>
        <w:ind w:left="702" w:hanging="56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5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00000006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00000007"/>
    <w:multiLevelType w:val="singleLevel"/>
    <w:tmpl w:val="00000000"/>
    <w:lvl w:ilvl="0">
      <w:start w:val="96"/>
      <w:numFmt w:val="none"/>
      <w:lvlText w:val="1"/>
      <w:lvlJc w:val="left"/>
      <w:pPr>
        <w:tabs>
          <w:tab w:val="num" w:pos="454"/>
        </w:tabs>
        <w:ind w:left="454" w:hanging="454"/>
      </w:p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4F247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none"/>
      <w:lvlText w:val="130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0"/>
    <w:lvl w:ilvl="0">
      <w:start w:val="1"/>
      <w:numFmt w:val="none"/>
      <w:lvlText w:val="130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0"/>
    <w:lvl w:ilvl="0">
      <w:start w:val="129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0"/>
    <w:lvl w:ilvl="0">
      <w:start w:val="13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5292885"/>
    <w:multiLevelType w:val="hybridMultilevel"/>
    <w:tmpl w:val="5FBC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61C94"/>
    <w:multiLevelType w:val="hybridMultilevel"/>
    <w:tmpl w:val="FCE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06555"/>
    <w:multiLevelType w:val="hybridMultilevel"/>
    <w:tmpl w:val="FCE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973E0A"/>
    <w:multiLevelType w:val="hybridMultilevel"/>
    <w:tmpl w:val="84D8D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A22C5"/>
    <w:multiLevelType w:val="hybridMultilevel"/>
    <w:tmpl w:val="72440D7A"/>
    <w:lvl w:ilvl="0" w:tplc="81BCF592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E23F1E"/>
    <w:multiLevelType w:val="hybridMultilevel"/>
    <w:tmpl w:val="2268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A23B6"/>
    <w:multiLevelType w:val="hybridMultilevel"/>
    <w:tmpl w:val="58A8770E"/>
    <w:lvl w:ilvl="0" w:tplc="92647AB8">
      <w:numFmt w:val="bullet"/>
      <w:lvlText w:val="–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460958"/>
    <w:multiLevelType w:val="hybridMultilevel"/>
    <w:tmpl w:val="FB3486EC"/>
    <w:lvl w:ilvl="0" w:tplc="E22C7056">
      <w:start w:val="2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EB7CED"/>
    <w:multiLevelType w:val="hybridMultilevel"/>
    <w:tmpl w:val="CF128050"/>
    <w:lvl w:ilvl="0" w:tplc="01BE224A">
      <w:numFmt w:val="bullet"/>
      <w:lvlText w:val="–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04F50"/>
    <w:multiLevelType w:val="hybridMultilevel"/>
    <w:tmpl w:val="D7E28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2C5B"/>
    <w:multiLevelType w:val="hybridMultilevel"/>
    <w:tmpl w:val="B2F4C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C5754"/>
    <w:multiLevelType w:val="hybridMultilevel"/>
    <w:tmpl w:val="AA1ED028"/>
    <w:lvl w:ilvl="0" w:tplc="C472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D94039"/>
    <w:multiLevelType w:val="hybridMultilevel"/>
    <w:tmpl w:val="044E93D2"/>
    <w:lvl w:ilvl="0" w:tplc="2D18515A">
      <w:start w:val="1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E2C93"/>
    <w:multiLevelType w:val="hybridMultilevel"/>
    <w:tmpl w:val="E1B0BB60"/>
    <w:lvl w:ilvl="0" w:tplc="966AA70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D6111"/>
    <w:multiLevelType w:val="hybridMultilevel"/>
    <w:tmpl w:val="58F896F0"/>
    <w:lvl w:ilvl="0" w:tplc="BABC4AA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2C237EB3"/>
    <w:multiLevelType w:val="hybridMultilevel"/>
    <w:tmpl w:val="DDF80E32"/>
    <w:lvl w:ilvl="0" w:tplc="C03897B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3B9A46D6"/>
    <w:multiLevelType w:val="hybridMultilevel"/>
    <w:tmpl w:val="FCE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0118B"/>
    <w:multiLevelType w:val="hybridMultilevel"/>
    <w:tmpl w:val="8C32BDE0"/>
    <w:lvl w:ilvl="0" w:tplc="D5A47DC0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D4E0A"/>
    <w:multiLevelType w:val="hybridMultilevel"/>
    <w:tmpl w:val="31EC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24FA7"/>
    <w:multiLevelType w:val="hybridMultilevel"/>
    <w:tmpl w:val="BD469E6A"/>
    <w:lvl w:ilvl="0" w:tplc="66BC67C4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26E85"/>
    <w:multiLevelType w:val="hybridMultilevel"/>
    <w:tmpl w:val="40546476"/>
    <w:lvl w:ilvl="0" w:tplc="D328762C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5" w15:restartNumberingAfterBreak="0">
    <w:nsid w:val="51876037"/>
    <w:multiLevelType w:val="hybridMultilevel"/>
    <w:tmpl w:val="141AAA68"/>
    <w:lvl w:ilvl="0" w:tplc="86928B54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 w15:restartNumberingAfterBreak="0">
    <w:nsid w:val="62A477CA"/>
    <w:multiLevelType w:val="hybridMultilevel"/>
    <w:tmpl w:val="76E48E60"/>
    <w:lvl w:ilvl="0" w:tplc="309E264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36F"/>
    <w:multiLevelType w:val="hybridMultilevel"/>
    <w:tmpl w:val="CC9CF896"/>
    <w:lvl w:ilvl="0" w:tplc="0F8A7C2A">
      <w:start w:val="2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0C99"/>
    <w:multiLevelType w:val="hybridMultilevel"/>
    <w:tmpl w:val="EDA2F430"/>
    <w:lvl w:ilvl="0" w:tplc="AA68D8FA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A4F62"/>
    <w:multiLevelType w:val="hybridMultilevel"/>
    <w:tmpl w:val="74DCBBA6"/>
    <w:lvl w:ilvl="0" w:tplc="C472F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60601D"/>
    <w:multiLevelType w:val="hybridMultilevel"/>
    <w:tmpl w:val="F8E4D0E6"/>
    <w:lvl w:ilvl="0" w:tplc="892073A2">
      <w:start w:val="3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E1408"/>
    <w:multiLevelType w:val="hybridMultilevel"/>
    <w:tmpl w:val="E64A3830"/>
    <w:lvl w:ilvl="0" w:tplc="78E42684"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7"/>
  </w:num>
  <w:num w:numId="5">
    <w:abstractNumId w:val="38"/>
  </w:num>
  <w:num w:numId="6">
    <w:abstractNumId w:val="33"/>
  </w:num>
  <w:num w:numId="7">
    <w:abstractNumId w:val="40"/>
  </w:num>
  <w:num w:numId="8">
    <w:abstractNumId w:val="36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28"/>
  </w:num>
  <w:num w:numId="21">
    <w:abstractNumId w:val="35"/>
  </w:num>
  <w:num w:numId="22">
    <w:abstractNumId w:val="34"/>
  </w:num>
  <w:num w:numId="23">
    <w:abstractNumId w:val="29"/>
  </w:num>
  <w:num w:numId="24">
    <w:abstractNumId w:val="25"/>
  </w:num>
  <w:num w:numId="25">
    <w:abstractNumId w:val="39"/>
  </w:num>
  <w:num w:numId="26">
    <w:abstractNumId w:val="26"/>
  </w:num>
  <w:num w:numId="27">
    <w:abstractNumId w:val="31"/>
  </w:num>
  <w:num w:numId="28">
    <w:abstractNumId w:val="15"/>
  </w:num>
  <w:num w:numId="29">
    <w:abstractNumId w:val="41"/>
  </w:num>
  <w:num w:numId="30">
    <w:abstractNumId w:val="22"/>
  </w:num>
  <w:num w:numId="31">
    <w:abstractNumId w:val="20"/>
  </w:num>
  <w:num w:numId="32">
    <w:abstractNumId w:val="0"/>
  </w:num>
  <w:num w:numId="33">
    <w:abstractNumId w:val="37"/>
  </w:num>
  <w:num w:numId="34">
    <w:abstractNumId w:val="21"/>
  </w:num>
  <w:num w:numId="35">
    <w:abstractNumId w:val="23"/>
  </w:num>
  <w:num w:numId="36">
    <w:abstractNumId w:val="17"/>
  </w:num>
  <w:num w:numId="37">
    <w:abstractNumId w:val="24"/>
  </w:num>
  <w:num w:numId="38">
    <w:abstractNumId w:val="16"/>
  </w:num>
  <w:num w:numId="39">
    <w:abstractNumId w:val="30"/>
  </w:num>
  <w:num w:numId="40">
    <w:abstractNumId w:val="19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91"/>
    <w:rsid w:val="00023B5D"/>
    <w:rsid w:val="00027280"/>
    <w:rsid w:val="00057FB8"/>
    <w:rsid w:val="0007344F"/>
    <w:rsid w:val="00087564"/>
    <w:rsid w:val="0009130C"/>
    <w:rsid w:val="000D088F"/>
    <w:rsid w:val="000E5838"/>
    <w:rsid w:val="0010285F"/>
    <w:rsid w:val="001455D6"/>
    <w:rsid w:val="00146494"/>
    <w:rsid w:val="00150E9E"/>
    <w:rsid w:val="00157417"/>
    <w:rsid w:val="00183396"/>
    <w:rsid w:val="001840E0"/>
    <w:rsid w:val="001847B9"/>
    <w:rsid w:val="00185455"/>
    <w:rsid w:val="001A676C"/>
    <w:rsid w:val="001A6DFC"/>
    <w:rsid w:val="001C46CE"/>
    <w:rsid w:val="001E2F1A"/>
    <w:rsid w:val="001E30B6"/>
    <w:rsid w:val="001F24E0"/>
    <w:rsid w:val="00206D8A"/>
    <w:rsid w:val="00206E67"/>
    <w:rsid w:val="002149A8"/>
    <w:rsid w:val="00232463"/>
    <w:rsid w:val="00256D65"/>
    <w:rsid w:val="00261065"/>
    <w:rsid w:val="00263255"/>
    <w:rsid w:val="00271E00"/>
    <w:rsid w:val="00273B70"/>
    <w:rsid w:val="00274F2A"/>
    <w:rsid w:val="002A079D"/>
    <w:rsid w:val="002A1E77"/>
    <w:rsid w:val="002B6CB5"/>
    <w:rsid w:val="002E5AE3"/>
    <w:rsid w:val="002E6CA1"/>
    <w:rsid w:val="002F1C26"/>
    <w:rsid w:val="003028AE"/>
    <w:rsid w:val="0030303A"/>
    <w:rsid w:val="0030391C"/>
    <w:rsid w:val="003208E1"/>
    <w:rsid w:val="00321C65"/>
    <w:rsid w:val="00357736"/>
    <w:rsid w:val="00365FFB"/>
    <w:rsid w:val="0037514B"/>
    <w:rsid w:val="003866F5"/>
    <w:rsid w:val="003A11B3"/>
    <w:rsid w:val="003A2C71"/>
    <w:rsid w:val="003A4D8D"/>
    <w:rsid w:val="003B11F1"/>
    <w:rsid w:val="003B1A8F"/>
    <w:rsid w:val="003B38CA"/>
    <w:rsid w:val="003B4AD9"/>
    <w:rsid w:val="003E1410"/>
    <w:rsid w:val="003E2601"/>
    <w:rsid w:val="003E7DAA"/>
    <w:rsid w:val="003F5B92"/>
    <w:rsid w:val="003F64EA"/>
    <w:rsid w:val="004324C6"/>
    <w:rsid w:val="00437DEF"/>
    <w:rsid w:val="00452D74"/>
    <w:rsid w:val="00453F7C"/>
    <w:rsid w:val="00456223"/>
    <w:rsid w:val="00487086"/>
    <w:rsid w:val="00494B55"/>
    <w:rsid w:val="004A031F"/>
    <w:rsid w:val="004A29F2"/>
    <w:rsid w:val="004D3595"/>
    <w:rsid w:val="004E177C"/>
    <w:rsid w:val="004F795C"/>
    <w:rsid w:val="00503755"/>
    <w:rsid w:val="00510ED5"/>
    <w:rsid w:val="005140F2"/>
    <w:rsid w:val="00515F34"/>
    <w:rsid w:val="0052010C"/>
    <w:rsid w:val="00531D68"/>
    <w:rsid w:val="00533C6D"/>
    <w:rsid w:val="0057099A"/>
    <w:rsid w:val="005A6A15"/>
    <w:rsid w:val="005B0570"/>
    <w:rsid w:val="005B72A5"/>
    <w:rsid w:val="005D10B5"/>
    <w:rsid w:val="005D2B41"/>
    <w:rsid w:val="005D44C1"/>
    <w:rsid w:val="005D5D23"/>
    <w:rsid w:val="005D5E7E"/>
    <w:rsid w:val="005F5779"/>
    <w:rsid w:val="006038DC"/>
    <w:rsid w:val="00603A34"/>
    <w:rsid w:val="006165B9"/>
    <w:rsid w:val="006304A9"/>
    <w:rsid w:val="00636D42"/>
    <w:rsid w:val="006407F1"/>
    <w:rsid w:val="00661BF3"/>
    <w:rsid w:val="006621D8"/>
    <w:rsid w:val="00674479"/>
    <w:rsid w:val="00683237"/>
    <w:rsid w:val="00685F44"/>
    <w:rsid w:val="00694B74"/>
    <w:rsid w:val="006A0800"/>
    <w:rsid w:val="006A6A2B"/>
    <w:rsid w:val="006B4C91"/>
    <w:rsid w:val="006B7081"/>
    <w:rsid w:val="006C2B89"/>
    <w:rsid w:val="006D2F19"/>
    <w:rsid w:val="006E7705"/>
    <w:rsid w:val="006F0BE7"/>
    <w:rsid w:val="00706048"/>
    <w:rsid w:val="00721172"/>
    <w:rsid w:val="00732881"/>
    <w:rsid w:val="00740DC3"/>
    <w:rsid w:val="00741C89"/>
    <w:rsid w:val="007477ED"/>
    <w:rsid w:val="007503C6"/>
    <w:rsid w:val="00756522"/>
    <w:rsid w:val="00795AB0"/>
    <w:rsid w:val="007A0D99"/>
    <w:rsid w:val="007C34F4"/>
    <w:rsid w:val="007C3B58"/>
    <w:rsid w:val="007F4236"/>
    <w:rsid w:val="00810554"/>
    <w:rsid w:val="0083182F"/>
    <w:rsid w:val="00840DCC"/>
    <w:rsid w:val="00843107"/>
    <w:rsid w:val="00851418"/>
    <w:rsid w:val="00855786"/>
    <w:rsid w:val="00861A1A"/>
    <w:rsid w:val="00865859"/>
    <w:rsid w:val="00877178"/>
    <w:rsid w:val="00883049"/>
    <w:rsid w:val="008A5669"/>
    <w:rsid w:val="008B3AAC"/>
    <w:rsid w:val="008C1957"/>
    <w:rsid w:val="008C3191"/>
    <w:rsid w:val="008C69D8"/>
    <w:rsid w:val="008C69F7"/>
    <w:rsid w:val="008F58CB"/>
    <w:rsid w:val="00904209"/>
    <w:rsid w:val="009076DD"/>
    <w:rsid w:val="0092075D"/>
    <w:rsid w:val="0094569F"/>
    <w:rsid w:val="00952EB0"/>
    <w:rsid w:val="00974184"/>
    <w:rsid w:val="00991D6E"/>
    <w:rsid w:val="00993F2E"/>
    <w:rsid w:val="009B12DC"/>
    <w:rsid w:val="009C6161"/>
    <w:rsid w:val="009D21CE"/>
    <w:rsid w:val="009D4E43"/>
    <w:rsid w:val="00A05B3C"/>
    <w:rsid w:val="00A128C8"/>
    <w:rsid w:val="00A42D8D"/>
    <w:rsid w:val="00A52986"/>
    <w:rsid w:val="00A66F24"/>
    <w:rsid w:val="00A80AE8"/>
    <w:rsid w:val="00A81754"/>
    <w:rsid w:val="00A9105E"/>
    <w:rsid w:val="00A92A68"/>
    <w:rsid w:val="00AA50B2"/>
    <w:rsid w:val="00AA6DFF"/>
    <w:rsid w:val="00AB1A6E"/>
    <w:rsid w:val="00AB36A0"/>
    <w:rsid w:val="00AC20A4"/>
    <w:rsid w:val="00AC464C"/>
    <w:rsid w:val="00AD6C7F"/>
    <w:rsid w:val="00AE5BD7"/>
    <w:rsid w:val="00AF337A"/>
    <w:rsid w:val="00AF3FA7"/>
    <w:rsid w:val="00B03F04"/>
    <w:rsid w:val="00B07DA9"/>
    <w:rsid w:val="00B11393"/>
    <w:rsid w:val="00B168CD"/>
    <w:rsid w:val="00B2214B"/>
    <w:rsid w:val="00B272B2"/>
    <w:rsid w:val="00B34044"/>
    <w:rsid w:val="00B40EC5"/>
    <w:rsid w:val="00B46587"/>
    <w:rsid w:val="00B46743"/>
    <w:rsid w:val="00B70EFF"/>
    <w:rsid w:val="00B85DF7"/>
    <w:rsid w:val="00BB0CC4"/>
    <w:rsid w:val="00BB4691"/>
    <w:rsid w:val="00BD6193"/>
    <w:rsid w:val="00BE330A"/>
    <w:rsid w:val="00BE53CD"/>
    <w:rsid w:val="00BF2DE2"/>
    <w:rsid w:val="00C02482"/>
    <w:rsid w:val="00C061B8"/>
    <w:rsid w:val="00C21FC0"/>
    <w:rsid w:val="00C37D01"/>
    <w:rsid w:val="00C444C6"/>
    <w:rsid w:val="00C47123"/>
    <w:rsid w:val="00C65512"/>
    <w:rsid w:val="00C66F19"/>
    <w:rsid w:val="00C73AA7"/>
    <w:rsid w:val="00C77C26"/>
    <w:rsid w:val="00C93740"/>
    <w:rsid w:val="00C94D04"/>
    <w:rsid w:val="00CA0A17"/>
    <w:rsid w:val="00CA0E5B"/>
    <w:rsid w:val="00CA293E"/>
    <w:rsid w:val="00CB1C57"/>
    <w:rsid w:val="00CE04A7"/>
    <w:rsid w:val="00CF2B51"/>
    <w:rsid w:val="00D16AB7"/>
    <w:rsid w:val="00D228F8"/>
    <w:rsid w:val="00D3155D"/>
    <w:rsid w:val="00D436AE"/>
    <w:rsid w:val="00D56AB2"/>
    <w:rsid w:val="00D62F30"/>
    <w:rsid w:val="00D63ECA"/>
    <w:rsid w:val="00D756F8"/>
    <w:rsid w:val="00D80EC4"/>
    <w:rsid w:val="00D85F21"/>
    <w:rsid w:val="00D93EED"/>
    <w:rsid w:val="00DD7241"/>
    <w:rsid w:val="00E07514"/>
    <w:rsid w:val="00E509FF"/>
    <w:rsid w:val="00E673BB"/>
    <w:rsid w:val="00E750D6"/>
    <w:rsid w:val="00E90133"/>
    <w:rsid w:val="00E92463"/>
    <w:rsid w:val="00EA625A"/>
    <w:rsid w:val="00EC0547"/>
    <w:rsid w:val="00ED45A5"/>
    <w:rsid w:val="00ED518E"/>
    <w:rsid w:val="00ED7BDE"/>
    <w:rsid w:val="00EE49C0"/>
    <w:rsid w:val="00EE57C4"/>
    <w:rsid w:val="00EF6830"/>
    <w:rsid w:val="00F03291"/>
    <w:rsid w:val="00F0478A"/>
    <w:rsid w:val="00F12F85"/>
    <w:rsid w:val="00F20BDD"/>
    <w:rsid w:val="00F23BA3"/>
    <w:rsid w:val="00F2723B"/>
    <w:rsid w:val="00F272BF"/>
    <w:rsid w:val="00F41FB7"/>
    <w:rsid w:val="00F43A9B"/>
    <w:rsid w:val="00F4717C"/>
    <w:rsid w:val="00F65977"/>
    <w:rsid w:val="00F701B5"/>
    <w:rsid w:val="00F75D7D"/>
    <w:rsid w:val="00F842E3"/>
    <w:rsid w:val="00FB21D3"/>
    <w:rsid w:val="00FD507D"/>
    <w:rsid w:val="00FE22BD"/>
    <w:rsid w:val="00FE3EF4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EA26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3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A5E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5E13"/>
    <w:pPr>
      <w:keepNext/>
      <w:ind w:left="709" w:hanging="567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515F34"/>
    <w:pPr>
      <w:keepNext/>
      <w:ind w:left="142"/>
      <w:outlineLvl w:val="2"/>
    </w:pPr>
    <w:rPr>
      <w:rFonts w:ascii="Geneva" w:hAnsi="Geneva"/>
      <w:b/>
      <w:sz w:val="18"/>
    </w:rPr>
  </w:style>
  <w:style w:type="paragraph" w:styleId="Heading4">
    <w:name w:val="heading 4"/>
    <w:basedOn w:val="Normal"/>
    <w:next w:val="Normal"/>
    <w:qFormat/>
    <w:rsid w:val="009A5E13"/>
    <w:pPr>
      <w:keepNext/>
      <w:ind w:left="-207"/>
      <w:outlineLvl w:val="3"/>
    </w:pPr>
    <w:rPr>
      <w:rFonts w:ascii="Geneva" w:hAnsi="Geneva"/>
      <w:b/>
      <w:sz w:val="20"/>
    </w:rPr>
  </w:style>
  <w:style w:type="paragraph" w:styleId="Heading5">
    <w:name w:val="heading 5"/>
    <w:basedOn w:val="Normal"/>
    <w:next w:val="Normal"/>
    <w:qFormat/>
    <w:rsid w:val="009A5E13"/>
    <w:pPr>
      <w:keepNext/>
      <w:widowControl w:val="0"/>
      <w:ind w:left="709" w:hanging="567"/>
      <w:outlineLvl w:val="4"/>
    </w:pPr>
    <w:rPr>
      <w:rFonts w:ascii="Geneva" w:hAnsi="Genev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5F34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515F34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515F34"/>
    <w:pPr>
      <w:tabs>
        <w:tab w:val="left" w:pos="3980"/>
      </w:tabs>
      <w:ind w:right="-5482"/>
    </w:pPr>
  </w:style>
  <w:style w:type="paragraph" w:customStyle="1" w:styleId="Courier">
    <w:name w:val="Courier"/>
    <w:basedOn w:val="Normal"/>
    <w:rsid w:val="00515F34"/>
  </w:style>
  <w:style w:type="paragraph" w:styleId="BodyTextIndent3">
    <w:name w:val="Body Text Indent 3"/>
    <w:basedOn w:val="Normal"/>
    <w:rsid w:val="00515F34"/>
    <w:pPr>
      <w:ind w:left="142"/>
    </w:pPr>
    <w:rPr>
      <w:rFonts w:ascii="Geneva" w:hAnsi="Geneva"/>
      <w:sz w:val="18"/>
    </w:rPr>
  </w:style>
  <w:style w:type="paragraph" w:styleId="BodyText2">
    <w:name w:val="Body Text 2"/>
    <w:basedOn w:val="Normal"/>
    <w:rsid w:val="009A5E13"/>
    <w:pPr>
      <w:spacing w:line="480" w:lineRule="atLeast"/>
    </w:pPr>
    <w:rPr>
      <w:b/>
      <w:sz w:val="72"/>
    </w:rPr>
  </w:style>
  <w:style w:type="paragraph" w:styleId="BodyTextIndent">
    <w:name w:val="Body Text Indent"/>
    <w:basedOn w:val="Normal"/>
    <w:rsid w:val="009A5E13"/>
    <w:pPr>
      <w:ind w:left="700" w:hanging="680"/>
    </w:pPr>
    <w:rPr>
      <w:rFonts w:ascii="Geneva" w:hAnsi="Geneva"/>
      <w:sz w:val="18"/>
    </w:rPr>
  </w:style>
  <w:style w:type="paragraph" w:styleId="BodyTextIndent2">
    <w:name w:val="Body Text Indent 2"/>
    <w:basedOn w:val="Normal"/>
    <w:rsid w:val="009A5E13"/>
    <w:pPr>
      <w:ind w:left="709" w:hanging="567"/>
    </w:pPr>
    <w:rPr>
      <w:rFonts w:ascii="Geneva" w:hAnsi="Geneva"/>
      <w:sz w:val="18"/>
    </w:rPr>
  </w:style>
  <w:style w:type="character" w:styleId="Hyperlink">
    <w:name w:val="Hyperlink"/>
    <w:rsid w:val="009A5E13"/>
    <w:rPr>
      <w:color w:val="0000FF"/>
      <w:u w:val="single"/>
    </w:rPr>
  </w:style>
  <w:style w:type="paragraph" w:styleId="HTMLPreformatted">
    <w:name w:val="HTML Preformatted"/>
    <w:basedOn w:val="Normal"/>
    <w:rsid w:val="009A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/>
      <w:sz w:val="20"/>
      <w:lang w:val="de-DE"/>
    </w:rPr>
  </w:style>
  <w:style w:type="paragraph" w:styleId="FootnoteText">
    <w:name w:val="footnote text"/>
    <w:basedOn w:val="Normal"/>
    <w:rsid w:val="009A5E13"/>
    <w:rPr>
      <w:rFonts w:ascii="Times" w:eastAsia="Times" w:hAnsi="Times"/>
    </w:rPr>
  </w:style>
  <w:style w:type="character" w:styleId="FootnoteReference">
    <w:name w:val="footnote reference"/>
    <w:rsid w:val="009A5E13"/>
    <w:rPr>
      <w:vertAlign w:val="superscript"/>
    </w:rPr>
  </w:style>
  <w:style w:type="character" w:styleId="FollowedHyperlink">
    <w:name w:val="FollowedHyperlink"/>
    <w:rsid w:val="009A5E1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ED521E"/>
    <w:pPr>
      <w:spacing w:line="360" w:lineRule="auto"/>
    </w:pPr>
    <w:rPr>
      <w:rFonts w:ascii="Courier" w:hAnsi="Courier"/>
      <w:szCs w:val="24"/>
    </w:rPr>
  </w:style>
  <w:style w:type="character" w:customStyle="1" w:styleId="PlainTextChar">
    <w:name w:val="Plain Text Char"/>
    <w:link w:val="PlainText"/>
    <w:uiPriority w:val="99"/>
    <w:rsid w:val="00C63D4C"/>
    <w:rPr>
      <w:rFonts w:ascii="Courier" w:hAnsi="Courier"/>
      <w:sz w:val="24"/>
      <w:szCs w:val="24"/>
    </w:rPr>
  </w:style>
  <w:style w:type="character" w:styleId="PageNumber">
    <w:name w:val="page number"/>
    <w:basedOn w:val="DefaultParagraphFont"/>
    <w:rsid w:val="00B41D10"/>
  </w:style>
  <w:style w:type="paragraph" w:customStyle="1" w:styleId="NoteLevel11">
    <w:name w:val="Note Level 11"/>
    <w:basedOn w:val="Normal"/>
    <w:unhideWhenUsed/>
    <w:rsid w:val="00E673BB"/>
    <w:pPr>
      <w:keepNext/>
      <w:numPr>
        <w:numId w:val="32"/>
      </w:numPr>
      <w:contextualSpacing/>
      <w:outlineLvl w:val="0"/>
    </w:pPr>
    <w:rPr>
      <w:rFonts w:ascii="Verdana" w:hAnsi="Verdana"/>
    </w:rPr>
  </w:style>
  <w:style w:type="paragraph" w:styleId="ListParagraph">
    <w:name w:val="List Paragraph"/>
    <w:basedOn w:val="Normal"/>
    <w:rsid w:val="002A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2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30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4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9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29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5AF896E8</Template>
  <TotalTime>1</TotalTime>
  <Pages>4</Pages>
  <Words>1765</Words>
  <Characters>10062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Nephrology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G. Bianchetti</dc:creator>
  <cp:keywords/>
  <cp:lastModifiedBy>Link Monica</cp:lastModifiedBy>
  <cp:revision>2</cp:revision>
  <cp:lastPrinted>2004-06-07T13:50:00Z</cp:lastPrinted>
  <dcterms:created xsi:type="dcterms:W3CDTF">2019-08-05T12:12:00Z</dcterms:created>
  <dcterms:modified xsi:type="dcterms:W3CDTF">2019-08-05T12:12:00Z</dcterms:modified>
</cp:coreProperties>
</file>